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3C" w:rsidRDefault="001B2D2C">
      <w:pPr>
        <w:spacing w:after="190" w:line="259" w:lineRule="auto"/>
        <w:ind w:right="5" w:firstLine="0"/>
        <w:jc w:val="center"/>
      </w:pPr>
      <w:proofErr w:type="spellStart"/>
      <w:proofErr w:type="gramStart"/>
      <w:r>
        <w:rPr>
          <w:b/>
          <w:sz w:val="24"/>
        </w:rPr>
        <w:t>ქალაქ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ბათუმის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მუნიციპალიტეტის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მერი</w:t>
      </w:r>
      <w:proofErr w:type="spellEnd"/>
      <w:r>
        <w:rPr>
          <w:b/>
          <w:sz w:val="24"/>
        </w:rPr>
        <w:t xml:space="preserve"> </w:t>
      </w:r>
    </w:p>
    <w:p w:rsidR="0006463C" w:rsidRDefault="001B2D2C">
      <w:pPr>
        <w:spacing w:after="138" w:line="259" w:lineRule="auto"/>
        <w:ind w:right="43" w:firstLine="0"/>
        <w:jc w:val="center"/>
      </w:pPr>
      <w:proofErr w:type="spellStart"/>
      <w:proofErr w:type="gramStart"/>
      <w:r>
        <w:rPr>
          <w:b/>
          <w:sz w:val="26"/>
        </w:rPr>
        <w:t>ბრძანება</w:t>
      </w:r>
      <w:proofErr w:type="spellEnd"/>
      <w:proofErr w:type="gramEnd"/>
      <w:r>
        <w:rPr>
          <w:b/>
          <w:sz w:val="26"/>
        </w:rPr>
        <w:t xml:space="preserve"> </w:t>
      </w:r>
      <w:r>
        <w:rPr>
          <w:rFonts w:ascii="AcadNusx" w:eastAsia="AcadNusx" w:hAnsi="AcadNusx" w:cs="AcadNusx"/>
          <w:b/>
          <w:sz w:val="26"/>
        </w:rPr>
        <w:t>#</w:t>
      </w:r>
      <w:r>
        <w:rPr>
          <w:b/>
          <w:sz w:val="26"/>
        </w:rPr>
        <w:t>2712</w:t>
      </w:r>
      <w:bookmarkStart w:id="0" w:name="_GoBack"/>
      <w:bookmarkEnd w:id="0"/>
      <w:r>
        <w:rPr>
          <w:b/>
          <w:sz w:val="26"/>
        </w:rPr>
        <w:t xml:space="preserve"> </w:t>
      </w:r>
    </w:p>
    <w:p w:rsidR="0006463C" w:rsidRDefault="001B2D2C">
      <w:pPr>
        <w:spacing w:after="167"/>
        <w:ind w:left="10" w:right="3" w:hanging="10"/>
        <w:jc w:val="center"/>
      </w:pPr>
      <w:r>
        <w:rPr>
          <w:b/>
        </w:rPr>
        <w:t>ქ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ბათუმი</w:t>
      </w:r>
      <w:proofErr w:type="spellEnd"/>
      <w:proofErr w:type="gramEnd"/>
      <w:r>
        <w:rPr>
          <w:b/>
        </w:rPr>
        <w:t xml:space="preserve">,  09 </w:t>
      </w:r>
      <w:proofErr w:type="spellStart"/>
      <w:r>
        <w:rPr>
          <w:b/>
        </w:rPr>
        <w:t>ოქტომბერი</w:t>
      </w:r>
      <w:proofErr w:type="spellEnd"/>
      <w:r>
        <w:rPr>
          <w:b/>
        </w:rPr>
        <w:t xml:space="preserve"> 2018 </w:t>
      </w:r>
      <w:r>
        <w:rPr>
          <w:b/>
        </w:rPr>
        <w:t>წ</w:t>
      </w:r>
      <w:r>
        <w:rPr>
          <w:b/>
        </w:rPr>
        <w:t xml:space="preserve"> </w:t>
      </w:r>
    </w:p>
    <w:p w:rsidR="0006463C" w:rsidRDefault="001B2D2C">
      <w:pPr>
        <w:spacing w:after="9"/>
        <w:ind w:left="10" w:hanging="10"/>
        <w:jc w:val="center"/>
      </w:pPr>
      <w:r>
        <w:rPr>
          <w:b/>
        </w:rPr>
        <w:t>„</w:t>
      </w:r>
      <w:proofErr w:type="spellStart"/>
      <w:proofErr w:type="gramStart"/>
      <w:r>
        <w:rPr>
          <w:b/>
        </w:rPr>
        <w:t>თვითმმართველი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ქალაქის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ბათუმის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საკუთრებაში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არსებული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ქონების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საჯარო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სამართლის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იურიდიული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პირის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ბათუმის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ბულვარისათვის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სარგებლობის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უფლებით</w:t>
      </w:r>
      <w:proofErr w:type="spellEnd"/>
      <w:r>
        <w:rPr>
          <w:b/>
        </w:rPr>
        <w:t xml:space="preserve"> </w:t>
      </w:r>
    </w:p>
    <w:p w:rsidR="0006463C" w:rsidRDefault="001B2D2C">
      <w:pPr>
        <w:spacing w:after="9"/>
        <w:ind w:left="10" w:hanging="10"/>
        <w:jc w:val="center"/>
      </w:pPr>
      <w:proofErr w:type="spellStart"/>
      <w:proofErr w:type="gramStart"/>
      <w:r>
        <w:rPr>
          <w:b/>
        </w:rPr>
        <w:t>გადაცემის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შესახებ</w:t>
      </w:r>
      <w:proofErr w:type="spellEnd"/>
      <w:r>
        <w:rPr>
          <w:b/>
        </w:rPr>
        <w:t xml:space="preserve">’’ </w:t>
      </w:r>
      <w:proofErr w:type="spellStart"/>
      <w:r>
        <w:rPr>
          <w:b/>
        </w:rPr>
        <w:t>თვითმმართველი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ქალაქის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ბათუმის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აღმასრულებელი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ორგანოს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საკრებულოს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თავმჯდომარის</w:t>
      </w:r>
      <w:proofErr w:type="spellEnd"/>
      <w:r>
        <w:rPr>
          <w:b/>
        </w:rPr>
        <w:t xml:space="preserve"> 2011 </w:t>
      </w:r>
      <w:proofErr w:type="spellStart"/>
      <w:r>
        <w:rPr>
          <w:b/>
        </w:rPr>
        <w:t>წლის</w:t>
      </w:r>
      <w:proofErr w:type="spellEnd"/>
      <w:r>
        <w:rPr>
          <w:b/>
        </w:rPr>
        <w:t xml:space="preserve"> 21 </w:t>
      </w:r>
      <w:proofErr w:type="spellStart"/>
      <w:r>
        <w:rPr>
          <w:b/>
        </w:rPr>
        <w:t>მარტის</w:t>
      </w:r>
      <w:proofErr w:type="spellEnd"/>
      <w:r>
        <w:rPr>
          <w:b/>
        </w:rPr>
        <w:t xml:space="preserve"> №02/90 </w:t>
      </w:r>
      <w:proofErr w:type="spellStart"/>
      <w:r>
        <w:rPr>
          <w:b/>
        </w:rPr>
        <w:t>ბრძანებაში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და</w:t>
      </w:r>
      <w:proofErr w:type="spellEnd"/>
      <w:r>
        <w:rPr>
          <w:b/>
        </w:rPr>
        <w:t xml:space="preserve">  </w:t>
      </w:r>
    </w:p>
    <w:p w:rsidR="0006463C" w:rsidRDefault="001B2D2C">
      <w:pPr>
        <w:spacing w:after="9"/>
        <w:ind w:left="10" w:right="6" w:hanging="10"/>
        <w:jc w:val="center"/>
      </w:pPr>
      <w:proofErr w:type="spellStart"/>
      <w:proofErr w:type="gramStart"/>
      <w:r>
        <w:rPr>
          <w:b/>
        </w:rPr>
        <w:t>თვითმმართველ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ქალაქ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ბათუმსა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და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სსიპ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ბათუმის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ბულვარს</w:t>
      </w:r>
      <w:proofErr w:type="spellEnd"/>
      <w:r>
        <w:rPr>
          <w:b/>
        </w:rPr>
        <w:t xml:space="preserve">“ </w:t>
      </w:r>
      <w:proofErr w:type="spellStart"/>
      <w:r>
        <w:rPr>
          <w:b/>
        </w:rPr>
        <w:t>შორის</w:t>
      </w:r>
      <w:proofErr w:type="spellEnd"/>
      <w:r>
        <w:rPr>
          <w:b/>
        </w:rPr>
        <w:t xml:space="preserve">  </w:t>
      </w:r>
    </w:p>
    <w:p w:rsidR="0006463C" w:rsidRDefault="001B2D2C">
      <w:pPr>
        <w:spacing w:after="9"/>
        <w:ind w:left="555" w:right="441" w:hanging="10"/>
        <w:jc w:val="center"/>
      </w:pPr>
      <w:r>
        <w:rPr>
          <w:b/>
        </w:rPr>
        <w:t xml:space="preserve">2011 </w:t>
      </w:r>
      <w:proofErr w:type="spellStart"/>
      <w:r>
        <w:rPr>
          <w:b/>
        </w:rPr>
        <w:t>წლის</w:t>
      </w:r>
      <w:proofErr w:type="spellEnd"/>
      <w:r>
        <w:rPr>
          <w:b/>
        </w:rPr>
        <w:t xml:space="preserve"> 17 </w:t>
      </w:r>
      <w:proofErr w:type="spellStart"/>
      <w:r>
        <w:rPr>
          <w:b/>
        </w:rPr>
        <w:t>მაისს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გაფორმებულ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უსასყიდლო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უზუფრუქტის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ხელშეკრულებაში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შეტან</w:t>
      </w:r>
      <w:r>
        <w:rPr>
          <w:b/>
        </w:rPr>
        <w:t>ილია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ცვლილება</w:t>
      </w:r>
      <w:proofErr w:type="spellEnd"/>
      <w:r>
        <w:rPr>
          <w:b/>
        </w:rPr>
        <w:t xml:space="preserve"> 2014 </w:t>
      </w:r>
      <w:proofErr w:type="spellStart"/>
      <w:r>
        <w:rPr>
          <w:b/>
        </w:rPr>
        <w:t>წლის</w:t>
      </w:r>
      <w:proofErr w:type="spellEnd"/>
      <w:r>
        <w:rPr>
          <w:b/>
        </w:rPr>
        <w:t xml:space="preserve"> 17 </w:t>
      </w:r>
      <w:proofErr w:type="spellStart"/>
      <w:r>
        <w:rPr>
          <w:b/>
        </w:rPr>
        <w:t>მარტის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შეთანხმებით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ცვლილების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შეტანის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თაობაზე</w:t>
      </w:r>
      <w:proofErr w:type="spellEnd"/>
      <w:r>
        <w:rPr>
          <w:b/>
        </w:rPr>
        <w:t xml:space="preserve"> </w:t>
      </w:r>
    </w:p>
    <w:p w:rsidR="0006463C" w:rsidRDefault="001B2D2C">
      <w:pPr>
        <w:spacing w:after="15" w:line="259" w:lineRule="auto"/>
        <w:ind w:left="46" w:firstLine="0"/>
        <w:jc w:val="center"/>
      </w:pPr>
      <w:r>
        <w:rPr>
          <w:b/>
        </w:rPr>
        <w:t xml:space="preserve"> </w:t>
      </w:r>
    </w:p>
    <w:p w:rsidR="0006463C" w:rsidRDefault="001B2D2C">
      <w:pPr>
        <w:ind w:left="-15"/>
      </w:pPr>
      <w:proofErr w:type="gramStart"/>
      <w:r>
        <w:t>„</w:t>
      </w:r>
      <w:proofErr w:type="spellStart"/>
      <w:r>
        <w:t>თვითმმართველი</w:t>
      </w:r>
      <w:proofErr w:type="spellEnd"/>
      <w:r>
        <w:t xml:space="preserve"> </w:t>
      </w:r>
      <w:proofErr w:type="spellStart"/>
      <w:r>
        <w:t>ქალაქის</w:t>
      </w:r>
      <w:proofErr w:type="spellEnd"/>
      <w:r>
        <w:t xml:space="preserve"> - 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საკუთრებაში</w:t>
      </w:r>
      <w:proofErr w:type="spellEnd"/>
      <w:r>
        <w:t xml:space="preserve"> </w:t>
      </w:r>
      <w:proofErr w:type="spellStart"/>
      <w:r>
        <w:t>არსებული</w:t>
      </w:r>
      <w:proofErr w:type="spellEnd"/>
      <w:r>
        <w:t xml:space="preserve"> </w:t>
      </w:r>
      <w:proofErr w:type="spellStart"/>
      <w:r>
        <w:t>ქონების</w:t>
      </w:r>
      <w:proofErr w:type="spellEnd"/>
      <w:r>
        <w:t xml:space="preserve"> </w:t>
      </w:r>
      <w:proofErr w:type="spellStart"/>
      <w:r>
        <w:t>საჯარო</w:t>
      </w:r>
      <w:proofErr w:type="spellEnd"/>
      <w:r>
        <w:t xml:space="preserve"> </w:t>
      </w:r>
      <w:proofErr w:type="spellStart"/>
      <w:r>
        <w:t>სამართლის</w:t>
      </w:r>
      <w:proofErr w:type="spellEnd"/>
      <w:r>
        <w:t xml:space="preserve"> </w:t>
      </w:r>
      <w:proofErr w:type="spellStart"/>
      <w:r>
        <w:t>იურიდიული</w:t>
      </w:r>
      <w:proofErr w:type="spellEnd"/>
      <w:r>
        <w:t xml:space="preserve"> </w:t>
      </w:r>
      <w:proofErr w:type="spellStart"/>
      <w:r>
        <w:t>პირის</w:t>
      </w:r>
      <w:proofErr w:type="spellEnd"/>
      <w:r>
        <w:t xml:space="preserve"> - 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ბულვარისათვის</w:t>
      </w:r>
      <w:proofErr w:type="spellEnd"/>
      <w:r>
        <w:t xml:space="preserve"> </w:t>
      </w:r>
      <w:proofErr w:type="spellStart"/>
      <w:r>
        <w:t>სარგებლობის</w:t>
      </w:r>
      <w:proofErr w:type="spellEnd"/>
      <w:r>
        <w:t xml:space="preserve"> </w:t>
      </w:r>
      <w:proofErr w:type="spellStart"/>
      <w:r>
        <w:t>უფლებით</w:t>
      </w:r>
      <w:proofErr w:type="spellEnd"/>
      <w:r>
        <w:t xml:space="preserve"> </w:t>
      </w:r>
      <w:proofErr w:type="spellStart"/>
      <w:r>
        <w:t>გადაცემის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’’ </w:t>
      </w:r>
      <w:proofErr w:type="spellStart"/>
      <w:r>
        <w:t>თვითმმართველი</w:t>
      </w:r>
      <w:proofErr w:type="spellEnd"/>
      <w:r>
        <w:t xml:space="preserve"> </w:t>
      </w:r>
      <w:proofErr w:type="spellStart"/>
      <w:r>
        <w:t>ქალაქი</w:t>
      </w:r>
      <w:r>
        <w:t>ს</w:t>
      </w:r>
      <w:proofErr w:type="spellEnd"/>
      <w:r>
        <w:t xml:space="preserve"> - 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აღმასრულებელი</w:t>
      </w:r>
      <w:proofErr w:type="spellEnd"/>
      <w:r>
        <w:t xml:space="preserve"> </w:t>
      </w:r>
      <w:proofErr w:type="spellStart"/>
      <w:r>
        <w:t>ორგანოს</w:t>
      </w:r>
      <w:proofErr w:type="spellEnd"/>
      <w:r>
        <w:t xml:space="preserve"> </w:t>
      </w:r>
      <w:proofErr w:type="spellStart"/>
      <w:r>
        <w:t>საკრებულოს</w:t>
      </w:r>
      <w:proofErr w:type="spellEnd"/>
      <w:r>
        <w:t xml:space="preserve"> </w:t>
      </w:r>
      <w:proofErr w:type="spellStart"/>
      <w:r>
        <w:t>თავმჯდომარის</w:t>
      </w:r>
      <w:proofErr w:type="spellEnd"/>
      <w:r>
        <w:t xml:space="preserve"> 2011 </w:t>
      </w:r>
      <w:proofErr w:type="spellStart"/>
      <w:r>
        <w:t>წლის</w:t>
      </w:r>
      <w:proofErr w:type="spellEnd"/>
      <w:r>
        <w:t xml:space="preserve"> 21 </w:t>
      </w:r>
      <w:proofErr w:type="spellStart"/>
      <w:r>
        <w:t>მარტის</w:t>
      </w:r>
      <w:proofErr w:type="spellEnd"/>
      <w:r>
        <w:t xml:space="preserve"> №02/90 </w:t>
      </w:r>
      <w:proofErr w:type="spellStart"/>
      <w:r>
        <w:t>ბრძანების</w:t>
      </w:r>
      <w:proofErr w:type="spellEnd"/>
      <w:r>
        <w:t xml:space="preserve"> </w:t>
      </w:r>
      <w:proofErr w:type="spellStart"/>
      <w:r>
        <w:t>საფუძველზე</w:t>
      </w:r>
      <w:proofErr w:type="spellEnd"/>
      <w:r>
        <w:t xml:space="preserve"> 2011 </w:t>
      </w:r>
      <w:proofErr w:type="spellStart"/>
      <w:r>
        <w:t>წლის</w:t>
      </w:r>
      <w:proofErr w:type="spellEnd"/>
      <w:r>
        <w:t xml:space="preserve"> 17 </w:t>
      </w:r>
      <w:proofErr w:type="spellStart"/>
      <w:r>
        <w:t>მაისს</w:t>
      </w:r>
      <w:proofErr w:type="spellEnd"/>
      <w:r>
        <w:t xml:space="preserve"> </w:t>
      </w:r>
      <w:proofErr w:type="spellStart"/>
      <w:r>
        <w:t>გაფორმებული</w:t>
      </w:r>
      <w:proofErr w:type="spellEnd"/>
      <w:r>
        <w:t xml:space="preserve"> </w:t>
      </w:r>
      <w:proofErr w:type="spellStart"/>
      <w:r>
        <w:t>უსასყიდლო</w:t>
      </w:r>
      <w:proofErr w:type="spellEnd"/>
      <w:r>
        <w:t xml:space="preserve"> </w:t>
      </w:r>
      <w:proofErr w:type="spellStart"/>
      <w:r>
        <w:t>უზუფრუქტის</w:t>
      </w:r>
      <w:proofErr w:type="spellEnd"/>
      <w:r>
        <w:t xml:space="preserve"> </w:t>
      </w:r>
      <w:proofErr w:type="spellStart"/>
      <w:r>
        <w:t>ხელშეკრულებით</w:t>
      </w:r>
      <w:proofErr w:type="spellEnd"/>
      <w:r>
        <w:t xml:space="preserve"> </w:t>
      </w:r>
      <w:proofErr w:type="spellStart"/>
      <w:r>
        <w:t>სსიპ</w:t>
      </w:r>
      <w:proofErr w:type="spellEnd"/>
      <w:r>
        <w:t xml:space="preserve"> „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ბულვარს</w:t>
      </w:r>
      <w:proofErr w:type="spellEnd"/>
      <w:r>
        <w:t xml:space="preserve">“ </w:t>
      </w:r>
      <w:proofErr w:type="spellStart"/>
      <w:r>
        <w:t>უსასყიდლო</w:t>
      </w:r>
      <w:proofErr w:type="spellEnd"/>
      <w:r>
        <w:t xml:space="preserve"> </w:t>
      </w:r>
      <w:proofErr w:type="spellStart"/>
      <w:r>
        <w:t>უზუფრუქტის</w:t>
      </w:r>
      <w:proofErr w:type="spellEnd"/>
      <w:r>
        <w:t xml:space="preserve"> </w:t>
      </w:r>
      <w:proofErr w:type="spellStart"/>
      <w:r>
        <w:t>ფორმით</w:t>
      </w:r>
      <w:proofErr w:type="spellEnd"/>
      <w:r>
        <w:t xml:space="preserve"> </w:t>
      </w:r>
      <w:proofErr w:type="spellStart"/>
      <w:r>
        <w:t>სარგებლობაში</w:t>
      </w:r>
      <w:proofErr w:type="spellEnd"/>
      <w:r>
        <w:t xml:space="preserve"> </w:t>
      </w:r>
      <w:proofErr w:type="spellStart"/>
      <w:r>
        <w:t>გადაეცა</w:t>
      </w:r>
      <w:proofErr w:type="spellEnd"/>
      <w:r>
        <w:t xml:space="preserve"> </w:t>
      </w:r>
      <w:r>
        <w:t>ქ</w:t>
      </w:r>
      <w:r>
        <w:t xml:space="preserve">. 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მ</w:t>
      </w:r>
      <w:r>
        <w:t>უნიციპალიტეტის</w:t>
      </w:r>
      <w:proofErr w:type="spellEnd"/>
      <w:r>
        <w:t xml:space="preserve"> </w:t>
      </w:r>
      <w:proofErr w:type="spellStart"/>
      <w:r>
        <w:t>საკუთრებაში</w:t>
      </w:r>
      <w:proofErr w:type="spellEnd"/>
      <w:r>
        <w:t xml:space="preserve"> </w:t>
      </w:r>
      <w:proofErr w:type="spellStart"/>
      <w:r>
        <w:t>არსებული</w:t>
      </w:r>
      <w:proofErr w:type="spellEnd"/>
      <w:r>
        <w:t xml:space="preserve"> </w:t>
      </w:r>
      <w:proofErr w:type="spellStart"/>
      <w:r>
        <w:t>უძრავი</w:t>
      </w:r>
      <w:proofErr w:type="spellEnd"/>
      <w:r>
        <w:t xml:space="preserve"> </w:t>
      </w:r>
      <w:proofErr w:type="spellStart"/>
      <w:r>
        <w:t>ქონება</w:t>
      </w:r>
      <w:proofErr w:type="spellEnd"/>
      <w:r>
        <w:t xml:space="preserve">, </w:t>
      </w:r>
      <w:proofErr w:type="spellStart"/>
      <w:r>
        <w:t>მათ</w:t>
      </w:r>
      <w:proofErr w:type="spellEnd"/>
      <w:r>
        <w:t xml:space="preserve"> </w:t>
      </w:r>
      <w:proofErr w:type="spellStart"/>
      <w:r>
        <w:t>შორის</w:t>
      </w:r>
      <w:proofErr w:type="spellEnd"/>
      <w:r>
        <w:t xml:space="preserve"> </w:t>
      </w:r>
      <w:proofErr w:type="spellStart"/>
      <w:r>
        <w:t>ბრძანების</w:t>
      </w:r>
      <w:proofErr w:type="spellEnd"/>
      <w:r>
        <w:t xml:space="preserve"> </w:t>
      </w:r>
      <w:proofErr w:type="spellStart"/>
      <w:r>
        <w:t>დანართი</w:t>
      </w:r>
      <w:proofErr w:type="spellEnd"/>
      <w:r>
        <w:t xml:space="preserve"> 1-</w:t>
      </w:r>
      <w:r>
        <w:t>ის</w:t>
      </w:r>
      <w:r>
        <w:t xml:space="preserve"> </w:t>
      </w:r>
      <w:r>
        <w:t>მე</w:t>
      </w:r>
      <w:r>
        <w:t xml:space="preserve">-6 </w:t>
      </w:r>
      <w:proofErr w:type="spellStart"/>
      <w:r>
        <w:t>პუნქტში</w:t>
      </w:r>
      <w:proofErr w:type="spellEnd"/>
      <w:r>
        <w:t xml:space="preserve"> </w:t>
      </w:r>
      <w:proofErr w:type="spellStart"/>
      <w:r>
        <w:t>მითითებული</w:t>
      </w:r>
      <w:proofErr w:type="spellEnd"/>
      <w:r>
        <w:t xml:space="preserve"> </w:t>
      </w:r>
      <w:r>
        <w:t>ქ</w:t>
      </w:r>
      <w:r>
        <w:t xml:space="preserve">. </w:t>
      </w:r>
      <w:proofErr w:type="spellStart"/>
      <w:r>
        <w:t>ბათუმში</w:t>
      </w:r>
      <w:proofErr w:type="spellEnd"/>
      <w:r>
        <w:t xml:space="preserve">, </w:t>
      </w:r>
      <w:proofErr w:type="spellStart"/>
      <w:r>
        <w:t>ზღვისპირა</w:t>
      </w:r>
      <w:proofErr w:type="spellEnd"/>
      <w:r>
        <w:t xml:space="preserve"> </w:t>
      </w:r>
      <w:proofErr w:type="spellStart"/>
      <w:r>
        <w:t>ბულვარის</w:t>
      </w:r>
      <w:proofErr w:type="spellEnd"/>
      <w:r>
        <w:t xml:space="preserve"> </w:t>
      </w:r>
      <w:proofErr w:type="spellStart"/>
      <w:r>
        <w:t>ტერიტორიაზე</w:t>
      </w:r>
      <w:proofErr w:type="spellEnd"/>
      <w:r>
        <w:t xml:space="preserve"> </w:t>
      </w:r>
      <w:proofErr w:type="spellStart"/>
      <w:r>
        <w:t>მდებარე</w:t>
      </w:r>
      <w:proofErr w:type="spellEnd"/>
      <w:r>
        <w:t xml:space="preserve"> 336308,0 </w:t>
      </w:r>
      <w:proofErr w:type="spellStart"/>
      <w:r>
        <w:t>კვ</w:t>
      </w:r>
      <w:r>
        <w:t>.</w:t>
      </w:r>
      <w:r>
        <w:t>მ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მიწის</w:t>
      </w:r>
      <w:proofErr w:type="spellEnd"/>
      <w:proofErr w:type="gramEnd"/>
      <w:r>
        <w:t xml:space="preserve"> </w:t>
      </w:r>
      <w:proofErr w:type="spellStart"/>
      <w:r>
        <w:t>ნაკვეთი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მასზე</w:t>
      </w:r>
      <w:proofErr w:type="spellEnd"/>
      <w:r>
        <w:t xml:space="preserve"> </w:t>
      </w:r>
      <w:proofErr w:type="spellStart"/>
      <w:r>
        <w:t>განთავსებული</w:t>
      </w:r>
      <w:proofErr w:type="spellEnd"/>
      <w:r>
        <w:t xml:space="preserve"> 104,65 </w:t>
      </w:r>
      <w:proofErr w:type="spellStart"/>
      <w:r>
        <w:t>კვ</w:t>
      </w:r>
      <w:r>
        <w:t>.</w:t>
      </w:r>
      <w:r>
        <w:t>მ</w:t>
      </w:r>
      <w:proofErr w:type="spellEnd"/>
      <w:r>
        <w:t xml:space="preserve">. </w:t>
      </w:r>
      <w:proofErr w:type="spellStart"/>
      <w:proofErr w:type="gramStart"/>
      <w:r>
        <w:t>შენობა</w:t>
      </w:r>
      <w:proofErr w:type="spellEnd"/>
      <w:proofErr w:type="gramEnd"/>
      <w:r>
        <w:t xml:space="preserve"> (</w:t>
      </w:r>
      <w:proofErr w:type="spellStart"/>
      <w:r>
        <w:t>საკადასტრო</w:t>
      </w:r>
      <w:proofErr w:type="spellEnd"/>
      <w:r>
        <w:t xml:space="preserve"> </w:t>
      </w:r>
      <w:proofErr w:type="spellStart"/>
      <w:r>
        <w:t>კოდი</w:t>
      </w:r>
      <w:proofErr w:type="spellEnd"/>
      <w:r>
        <w:t>: 05.24.02</w:t>
      </w:r>
      <w:r>
        <w:t xml:space="preserve">.035). </w:t>
      </w:r>
      <w:proofErr w:type="spellStart"/>
      <w:r>
        <w:t>მითითებულ</w:t>
      </w:r>
      <w:proofErr w:type="spellEnd"/>
      <w:r>
        <w:t xml:space="preserve"> </w:t>
      </w:r>
      <w:proofErr w:type="spellStart"/>
      <w:r>
        <w:t>ხელშეკრულებაში</w:t>
      </w:r>
      <w:proofErr w:type="spellEnd"/>
      <w:r>
        <w:t xml:space="preserve"> </w:t>
      </w:r>
      <w:proofErr w:type="spellStart"/>
      <w:r>
        <w:t>მხარეთა</w:t>
      </w:r>
      <w:proofErr w:type="spellEnd"/>
      <w:r>
        <w:t xml:space="preserve"> </w:t>
      </w:r>
      <w:proofErr w:type="spellStart"/>
      <w:r>
        <w:t>შორის</w:t>
      </w:r>
      <w:proofErr w:type="spellEnd"/>
      <w:r>
        <w:t xml:space="preserve"> 2014 </w:t>
      </w:r>
      <w:proofErr w:type="spellStart"/>
      <w:r>
        <w:t>წლის</w:t>
      </w:r>
      <w:proofErr w:type="spellEnd"/>
      <w:r>
        <w:t xml:space="preserve"> 17 </w:t>
      </w:r>
      <w:proofErr w:type="spellStart"/>
      <w:r>
        <w:t>მარტს</w:t>
      </w:r>
      <w:proofErr w:type="spellEnd"/>
      <w:r>
        <w:t xml:space="preserve"> </w:t>
      </w:r>
      <w:proofErr w:type="spellStart"/>
      <w:r>
        <w:t>გაფორმებული</w:t>
      </w:r>
      <w:proofErr w:type="spellEnd"/>
      <w:r>
        <w:t xml:space="preserve"> </w:t>
      </w:r>
      <w:proofErr w:type="spellStart"/>
      <w:r>
        <w:t>შეთანხმებით</w:t>
      </w:r>
      <w:proofErr w:type="spellEnd"/>
      <w:r>
        <w:t xml:space="preserve">, </w:t>
      </w:r>
      <w:proofErr w:type="spellStart"/>
      <w:r>
        <w:t>ასევე</w:t>
      </w:r>
      <w:proofErr w:type="spellEnd"/>
      <w:r>
        <w:t xml:space="preserve">, </w:t>
      </w:r>
      <w:proofErr w:type="spellStart"/>
      <w:r>
        <w:t>შემდგომ</w:t>
      </w:r>
      <w:proofErr w:type="spellEnd"/>
      <w:r>
        <w:t xml:space="preserve"> </w:t>
      </w:r>
      <w:proofErr w:type="spellStart"/>
      <w:r>
        <w:t>წლებში</w:t>
      </w:r>
      <w:proofErr w:type="spellEnd"/>
      <w:r>
        <w:t xml:space="preserve"> </w:t>
      </w:r>
      <w:proofErr w:type="spellStart"/>
      <w:r>
        <w:t>ამ</w:t>
      </w:r>
      <w:proofErr w:type="spellEnd"/>
      <w:r>
        <w:t xml:space="preserve"> </w:t>
      </w:r>
      <w:proofErr w:type="spellStart"/>
      <w:r>
        <w:t>უძრავ</w:t>
      </w:r>
      <w:proofErr w:type="spellEnd"/>
      <w:r>
        <w:t xml:space="preserve"> </w:t>
      </w:r>
      <w:proofErr w:type="spellStart"/>
      <w:r>
        <w:t>ნივთზე</w:t>
      </w:r>
      <w:proofErr w:type="spellEnd"/>
      <w:r>
        <w:t xml:space="preserve"> </w:t>
      </w:r>
      <w:proofErr w:type="spellStart"/>
      <w:r>
        <w:t>საჯარო</w:t>
      </w:r>
      <w:proofErr w:type="spellEnd"/>
      <w:r>
        <w:t xml:space="preserve"> </w:t>
      </w:r>
      <w:proofErr w:type="spellStart"/>
      <w:r>
        <w:t>რეესტრში</w:t>
      </w:r>
      <w:proofErr w:type="spellEnd"/>
      <w:r>
        <w:t xml:space="preserve"> </w:t>
      </w:r>
      <w:proofErr w:type="spellStart"/>
      <w:r>
        <w:t>რეგისტრირებულ</w:t>
      </w:r>
      <w:proofErr w:type="spellEnd"/>
      <w:r>
        <w:t xml:space="preserve"> </w:t>
      </w:r>
      <w:proofErr w:type="spellStart"/>
      <w:r>
        <w:t>მონაცემებში</w:t>
      </w:r>
      <w:proofErr w:type="spellEnd"/>
      <w:r>
        <w:t xml:space="preserve"> </w:t>
      </w:r>
      <w:proofErr w:type="spellStart"/>
      <w:r>
        <w:t>უძრავი</w:t>
      </w:r>
      <w:proofErr w:type="spellEnd"/>
      <w:r>
        <w:t xml:space="preserve"> </w:t>
      </w:r>
      <w:proofErr w:type="spellStart"/>
      <w:r>
        <w:t>ნივთის</w:t>
      </w:r>
      <w:proofErr w:type="spellEnd"/>
      <w:r>
        <w:t xml:space="preserve"> </w:t>
      </w:r>
      <w:proofErr w:type="spellStart"/>
      <w:r>
        <w:t>დაყოფის</w:t>
      </w:r>
      <w:proofErr w:type="spellEnd"/>
      <w:r>
        <w:t xml:space="preserve"> </w:t>
      </w:r>
      <w:proofErr w:type="spellStart"/>
      <w:r>
        <w:t>საფუძველზე</w:t>
      </w:r>
      <w:proofErr w:type="spellEnd"/>
      <w:r>
        <w:t xml:space="preserve"> </w:t>
      </w:r>
      <w:proofErr w:type="spellStart"/>
      <w:r>
        <w:t>განხორციელებული</w:t>
      </w:r>
      <w:proofErr w:type="spellEnd"/>
      <w:r>
        <w:t xml:space="preserve"> </w:t>
      </w:r>
      <w:proofErr w:type="spellStart"/>
      <w:r>
        <w:t>ცვლილებებისა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ხსენებული</w:t>
      </w:r>
      <w:proofErr w:type="spellEnd"/>
      <w:r>
        <w:t xml:space="preserve"> </w:t>
      </w:r>
      <w:proofErr w:type="spellStart"/>
      <w:r>
        <w:t>ბრძანების</w:t>
      </w:r>
      <w:proofErr w:type="spellEnd"/>
      <w:r>
        <w:t xml:space="preserve"> </w:t>
      </w:r>
      <w:proofErr w:type="spellStart"/>
      <w:r>
        <w:t>დ</w:t>
      </w:r>
      <w:r>
        <w:t>ანართი</w:t>
      </w:r>
      <w:proofErr w:type="spellEnd"/>
      <w:r>
        <w:t xml:space="preserve"> 1-</w:t>
      </w:r>
      <w:r>
        <w:t>ის</w:t>
      </w:r>
      <w:r>
        <w:t xml:space="preserve"> </w:t>
      </w:r>
      <w:r>
        <w:t>მე</w:t>
      </w:r>
      <w:r>
        <w:t xml:space="preserve">-6 </w:t>
      </w:r>
      <w:proofErr w:type="spellStart"/>
      <w:r>
        <w:t>პუნქტში</w:t>
      </w:r>
      <w:proofErr w:type="spellEnd"/>
      <w:r>
        <w:t xml:space="preserve"> </w:t>
      </w:r>
      <w:proofErr w:type="spellStart"/>
      <w:r>
        <w:t>ბოლო</w:t>
      </w:r>
      <w:proofErr w:type="spellEnd"/>
      <w:r>
        <w:t xml:space="preserve"> </w:t>
      </w:r>
      <w:proofErr w:type="spellStart"/>
      <w:r>
        <w:t>მდგომარეობით</w:t>
      </w:r>
      <w:proofErr w:type="spellEnd"/>
      <w:r>
        <w:t xml:space="preserve"> - </w:t>
      </w:r>
      <w:r>
        <w:t>ქ</w:t>
      </w:r>
      <w:r>
        <w:t xml:space="preserve">. 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მერის</w:t>
      </w:r>
      <w:proofErr w:type="spellEnd"/>
      <w:r>
        <w:t xml:space="preserve"> 2018 </w:t>
      </w:r>
      <w:proofErr w:type="spellStart"/>
      <w:r>
        <w:t>წლის</w:t>
      </w:r>
      <w:proofErr w:type="spellEnd"/>
      <w:r>
        <w:t xml:space="preserve"> 15 </w:t>
      </w:r>
      <w:proofErr w:type="spellStart"/>
      <w:r>
        <w:t>თებერვლის</w:t>
      </w:r>
      <w:proofErr w:type="spellEnd"/>
      <w:r>
        <w:t xml:space="preserve"> N685 </w:t>
      </w:r>
      <w:proofErr w:type="spellStart"/>
      <w:r>
        <w:t>ბრძანებით</w:t>
      </w:r>
      <w:proofErr w:type="spellEnd"/>
      <w:r>
        <w:t xml:space="preserve"> </w:t>
      </w:r>
      <w:proofErr w:type="spellStart"/>
      <w:r>
        <w:t>შეტანილი</w:t>
      </w:r>
      <w:proofErr w:type="spellEnd"/>
      <w:r>
        <w:t xml:space="preserve"> </w:t>
      </w:r>
      <w:proofErr w:type="spellStart"/>
      <w:r>
        <w:t>ცვლილების</w:t>
      </w:r>
      <w:proofErr w:type="spellEnd"/>
      <w:r>
        <w:t xml:space="preserve"> </w:t>
      </w:r>
      <w:proofErr w:type="spellStart"/>
      <w:r>
        <w:t>შედეგად</w:t>
      </w:r>
      <w:proofErr w:type="spellEnd"/>
      <w:r>
        <w:t xml:space="preserve"> </w:t>
      </w:r>
      <w:proofErr w:type="spellStart"/>
      <w:r>
        <w:t>უზუფრუქტის</w:t>
      </w:r>
      <w:proofErr w:type="spellEnd"/>
      <w:r>
        <w:t xml:space="preserve"> </w:t>
      </w:r>
      <w:proofErr w:type="spellStart"/>
      <w:r>
        <w:t>საგნად</w:t>
      </w:r>
      <w:proofErr w:type="spellEnd"/>
      <w:r>
        <w:t xml:space="preserve"> </w:t>
      </w:r>
      <w:proofErr w:type="spellStart"/>
      <w:r>
        <w:t>განისაზღვრა</w:t>
      </w:r>
      <w:proofErr w:type="spellEnd"/>
      <w:r>
        <w:t xml:space="preserve"> 320374,0 </w:t>
      </w:r>
      <w:proofErr w:type="spellStart"/>
      <w:r>
        <w:t>კვ</w:t>
      </w:r>
      <w:r>
        <w:t>.</w:t>
      </w:r>
      <w:r>
        <w:t>მ</w:t>
      </w:r>
      <w:proofErr w:type="spellEnd"/>
      <w:r>
        <w:t xml:space="preserve">. </w:t>
      </w:r>
      <w:proofErr w:type="spellStart"/>
      <w:proofErr w:type="gramStart"/>
      <w:r>
        <w:t>მიწის</w:t>
      </w:r>
      <w:proofErr w:type="spellEnd"/>
      <w:proofErr w:type="gramEnd"/>
      <w:r>
        <w:t xml:space="preserve"> </w:t>
      </w:r>
      <w:proofErr w:type="spellStart"/>
      <w:r>
        <w:t>ნაკვეთი</w:t>
      </w:r>
      <w:proofErr w:type="spellEnd"/>
      <w:r>
        <w:t xml:space="preserve"> </w:t>
      </w:r>
      <w:proofErr w:type="spellStart"/>
      <w:r>
        <w:t>მასზე</w:t>
      </w:r>
      <w:proofErr w:type="spellEnd"/>
      <w:r>
        <w:t xml:space="preserve"> </w:t>
      </w:r>
      <w:proofErr w:type="spellStart"/>
      <w:r>
        <w:t>განლაგებულ</w:t>
      </w:r>
      <w:proofErr w:type="spellEnd"/>
      <w:r>
        <w:t xml:space="preserve"> </w:t>
      </w:r>
      <w:proofErr w:type="spellStart"/>
      <w:r>
        <w:t>შენობებთან</w:t>
      </w:r>
      <w:proofErr w:type="spellEnd"/>
      <w:r>
        <w:t xml:space="preserve"> (N01/1,N02/1) </w:t>
      </w:r>
      <w:proofErr w:type="spellStart"/>
      <w:r>
        <w:t>ერთად</w:t>
      </w:r>
      <w:proofErr w:type="spellEnd"/>
      <w:r>
        <w:t xml:space="preserve"> (</w:t>
      </w:r>
      <w:proofErr w:type="spellStart"/>
      <w:r>
        <w:t>საკად</w:t>
      </w:r>
      <w:r>
        <w:t>ასტრო</w:t>
      </w:r>
      <w:proofErr w:type="spellEnd"/>
      <w:r>
        <w:t xml:space="preserve"> </w:t>
      </w:r>
      <w:proofErr w:type="spellStart"/>
      <w:r>
        <w:t>კოდი</w:t>
      </w:r>
      <w:proofErr w:type="spellEnd"/>
      <w:r>
        <w:t xml:space="preserve">: 05.23.04.613).  </w:t>
      </w:r>
    </w:p>
    <w:p w:rsidR="0006463C" w:rsidRDefault="001B2D2C">
      <w:pPr>
        <w:ind w:left="-15"/>
      </w:pPr>
      <w:proofErr w:type="spellStart"/>
      <w:r>
        <w:t>ქალაქ</w:t>
      </w:r>
      <w:proofErr w:type="spellEnd"/>
      <w:r>
        <w:t xml:space="preserve"> 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აღმასრულებელი</w:t>
      </w:r>
      <w:proofErr w:type="spellEnd"/>
      <w:r>
        <w:t xml:space="preserve"> </w:t>
      </w:r>
      <w:proofErr w:type="spellStart"/>
      <w:r>
        <w:t>ორგანოს</w:t>
      </w:r>
      <w:proofErr w:type="spellEnd"/>
      <w:r>
        <w:t xml:space="preserve"> 2018 </w:t>
      </w:r>
      <w:proofErr w:type="spellStart"/>
      <w:r>
        <w:t>წლის</w:t>
      </w:r>
      <w:proofErr w:type="spellEnd"/>
      <w:r>
        <w:t xml:space="preserve"> 28 </w:t>
      </w:r>
      <w:proofErr w:type="spellStart"/>
      <w:r>
        <w:t>ივნისის</w:t>
      </w:r>
      <w:proofErr w:type="spellEnd"/>
      <w:r>
        <w:t xml:space="preserve"> N10103-25 </w:t>
      </w:r>
      <w:proofErr w:type="spellStart"/>
      <w:r>
        <w:t>წერილით</w:t>
      </w:r>
      <w:proofErr w:type="spellEnd"/>
      <w:r>
        <w:t xml:space="preserve"> </w:t>
      </w:r>
      <w:proofErr w:type="spellStart"/>
      <w:r>
        <w:t>ხსენებულ</w:t>
      </w:r>
      <w:proofErr w:type="spellEnd"/>
      <w:r>
        <w:t xml:space="preserve"> N05.23.04.613 </w:t>
      </w:r>
      <w:proofErr w:type="spellStart"/>
      <w:r>
        <w:t>მიწის</w:t>
      </w:r>
      <w:proofErr w:type="spellEnd"/>
      <w:r>
        <w:t xml:space="preserve"> </w:t>
      </w:r>
      <w:proofErr w:type="spellStart"/>
      <w:r>
        <w:t>ნაკვეთზე</w:t>
      </w:r>
      <w:proofErr w:type="spellEnd"/>
      <w:r>
        <w:t xml:space="preserve"> </w:t>
      </w:r>
      <w:proofErr w:type="spellStart"/>
      <w:r>
        <w:t>არსებული</w:t>
      </w:r>
      <w:proofErr w:type="spellEnd"/>
      <w:r>
        <w:t xml:space="preserve"> </w:t>
      </w:r>
      <w:proofErr w:type="spellStart"/>
      <w:r>
        <w:t>ე</w:t>
      </w:r>
      <w:r>
        <w:t>.</w:t>
      </w:r>
      <w:r>
        <w:t>წ</w:t>
      </w:r>
      <w:proofErr w:type="spellEnd"/>
      <w:r>
        <w:t>. „</w:t>
      </w:r>
      <w:proofErr w:type="spellStart"/>
      <w:r>
        <w:t>არდაგანის</w:t>
      </w:r>
      <w:proofErr w:type="spellEnd"/>
      <w:r>
        <w:t xml:space="preserve">“ </w:t>
      </w:r>
      <w:proofErr w:type="spellStart"/>
      <w:r>
        <w:t>ტბის</w:t>
      </w:r>
      <w:proofErr w:type="spellEnd"/>
      <w:r>
        <w:t xml:space="preserve"> </w:t>
      </w:r>
      <w:proofErr w:type="spellStart"/>
      <w:r>
        <w:t>მოვლა</w:t>
      </w:r>
      <w:r>
        <w:t>-</w:t>
      </w:r>
      <w:r>
        <w:t>პატრონობა</w:t>
      </w:r>
      <w:proofErr w:type="spellEnd"/>
      <w:r>
        <w:t xml:space="preserve"> </w:t>
      </w:r>
      <w:proofErr w:type="spellStart"/>
      <w:r>
        <w:t>დაევალა</w:t>
      </w:r>
      <w:proofErr w:type="spellEnd"/>
      <w:r>
        <w:t xml:space="preserve"> </w:t>
      </w:r>
      <w:proofErr w:type="spellStart"/>
      <w:r>
        <w:t>ქალაქ</w:t>
      </w:r>
      <w:proofErr w:type="spellEnd"/>
      <w:r>
        <w:t xml:space="preserve"> 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proofErr w:type="gramStart"/>
      <w:r>
        <w:t>დაფუძნებ</w:t>
      </w:r>
      <w:r>
        <w:t>ულ</w:t>
      </w:r>
      <w:proofErr w:type="spellEnd"/>
      <w:proofErr w:type="gramEnd"/>
      <w:r>
        <w:t xml:space="preserve"> </w:t>
      </w:r>
      <w:proofErr w:type="spellStart"/>
      <w:r>
        <w:t>კერძო</w:t>
      </w:r>
      <w:proofErr w:type="spellEnd"/>
      <w:r>
        <w:t xml:space="preserve"> </w:t>
      </w:r>
      <w:proofErr w:type="spellStart"/>
      <w:r>
        <w:t>სამართლის</w:t>
      </w:r>
      <w:proofErr w:type="spellEnd"/>
      <w:r>
        <w:t xml:space="preserve"> </w:t>
      </w:r>
      <w:proofErr w:type="spellStart"/>
      <w:r>
        <w:t>იურიდიულ</w:t>
      </w:r>
      <w:proofErr w:type="spellEnd"/>
      <w:r>
        <w:t xml:space="preserve"> </w:t>
      </w:r>
      <w:proofErr w:type="spellStart"/>
      <w:r>
        <w:t>პირს</w:t>
      </w:r>
      <w:proofErr w:type="spellEnd"/>
      <w:r>
        <w:t xml:space="preserve"> - </w:t>
      </w:r>
      <w:proofErr w:type="spellStart"/>
      <w:r>
        <w:t>შპს</w:t>
      </w:r>
      <w:proofErr w:type="spellEnd"/>
      <w:r>
        <w:t xml:space="preserve"> „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წყალს</w:t>
      </w:r>
      <w:proofErr w:type="spellEnd"/>
      <w:r>
        <w:t xml:space="preserve">“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გადაწყდა</w:t>
      </w:r>
      <w:proofErr w:type="spellEnd"/>
      <w:r>
        <w:t xml:space="preserve"> </w:t>
      </w:r>
      <w:proofErr w:type="spellStart"/>
      <w:r>
        <w:t>ტბის</w:t>
      </w:r>
      <w:proofErr w:type="spellEnd"/>
      <w:r>
        <w:t xml:space="preserve"> </w:t>
      </w:r>
      <w:proofErr w:type="spellStart"/>
      <w:r>
        <w:t>ტერიტორიის</w:t>
      </w:r>
      <w:proofErr w:type="spellEnd"/>
      <w:r>
        <w:t xml:space="preserve"> </w:t>
      </w:r>
      <w:proofErr w:type="spellStart"/>
      <w:r>
        <w:t>მისთვის</w:t>
      </w:r>
      <w:proofErr w:type="spellEnd"/>
      <w:r>
        <w:t xml:space="preserve"> </w:t>
      </w:r>
      <w:proofErr w:type="spellStart"/>
      <w:r>
        <w:t>სარგებლობაში</w:t>
      </w:r>
      <w:proofErr w:type="spellEnd"/>
      <w:r>
        <w:t xml:space="preserve"> </w:t>
      </w:r>
      <w:proofErr w:type="spellStart"/>
      <w:r>
        <w:t>გადაცემა</w:t>
      </w:r>
      <w:proofErr w:type="spellEnd"/>
      <w:r>
        <w:t xml:space="preserve">. </w:t>
      </w:r>
      <w:proofErr w:type="spellStart"/>
      <w:r>
        <w:t>აღნიშნული</w:t>
      </w:r>
      <w:proofErr w:type="spellEnd"/>
      <w:r>
        <w:t xml:space="preserve"> </w:t>
      </w:r>
      <w:proofErr w:type="spellStart"/>
      <w:r>
        <w:t>მიზნით</w:t>
      </w:r>
      <w:proofErr w:type="spellEnd"/>
      <w:r>
        <w:t xml:space="preserve">, </w:t>
      </w:r>
      <w:proofErr w:type="spellStart"/>
      <w:r>
        <w:t>ქალაქ</w:t>
      </w:r>
      <w:proofErr w:type="spellEnd"/>
      <w:r>
        <w:t xml:space="preserve"> 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მერიის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2018 </w:t>
      </w:r>
      <w:proofErr w:type="spellStart"/>
      <w:r>
        <w:t>წლის</w:t>
      </w:r>
      <w:proofErr w:type="spellEnd"/>
      <w:r>
        <w:t xml:space="preserve"> 12 </w:t>
      </w:r>
      <w:proofErr w:type="spellStart"/>
      <w:r>
        <w:t>ივლისს</w:t>
      </w:r>
      <w:proofErr w:type="spellEnd"/>
      <w:r>
        <w:t xml:space="preserve"> </w:t>
      </w:r>
      <w:proofErr w:type="spellStart"/>
      <w:r>
        <w:t>საჯარო</w:t>
      </w:r>
      <w:proofErr w:type="spellEnd"/>
      <w:r>
        <w:t xml:space="preserve"> </w:t>
      </w:r>
      <w:proofErr w:type="spellStart"/>
      <w:r>
        <w:t>რეესტრის</w:t>
      </w:r>
      <w:proofErr w:type="spellEnd"/>
      <w:r>
        <w:t xml:space="preserve"> </w:t>
      </w:r>
      <w:proofErr w:type="spellStart"/>
      <w:r>
        <w:t>ეროვნულ</w:t>
      </w:r>
      <w:proofErr w:type="spellEnd"/>
      <w:r>
        <w:t xml:space="preserve"> </w:t>
      </w:r>
      <w:proofErr w:type="spellStart"/>
      <w:r>
        <w:t>სააგენტოში</w:t>
      </w:r>
      <w:proofErr w:type="spellEnd"/>
      <w:r>
        <w:t xml:space="preserve"> </w:t>
      </w:r>
      <w:proofErr w:type="spellStart"/>
      <w:r>
        <w:t>წარდგენილი</w:t>
      </w:r>
      <w:proofErr w:type="spellEnd"/>
      <w:r>
        <w:t xml:space="preserve"> </w:t>
      </w:r>
      <w:proofErr w:type="spellStart"/>
      <w:r>
        <w:t>განცხადების</w:t>
      </w:r>
      <w:proofErr w:type="spellEnd"/>
      <w:r>
        <w:t xml:space="preserve"> </w:t>
      </w:r>
      <w:proofErr w:type="spellStart"/>
      <w:r>
        <w:t>საფუ</w:t>
      </w:r>
      <w:r>
        <w:t>ძველზე</w:t>
      </w:r>
      <w:proofErr w:type="spellEnd"/>
      <w:r>
        <w:t xml:space="preserve">, </w:t>
      </w:r>
      <w:r>
        <w:t>ქ</w:t>
      </w:r>
      <w:r>
        <w:t xml:space="preserve">. </w:t>
      </w:r>
      <w:proofErr w:type="spellStart"/>
      <w:r>
        <w:t>ბათუმში</w:t>
      </w:r>
      <w:proofErr w:type="spellEnd"/>
      <w:r>
        <w:t xml:space="preserve">, </w:t>
      </w:r>
      <w:proofErr w:type="spellStart"/>
      <w:r>
        <w:t>ზღვისპირა</w:t>
      </w:r>
      <w:proofErr w:type="spellEnd"/>
      <w:r>
        <w:t xml:space="preserve"> </w:t>
      </w:r>
      <w:proofErr w:type="spellStart"/>
      <w:r>
        <w:t>პარკის</w:t>
      </w:r>
      <w:proofErr w:type="spellEnd"/>
      <w:r>
        <w:t xml:space="preserve"> </w:t>
      </w:r>
      <w:proofErr w:type="spellStart"/>
      <w:r>
        <w:t>ტერიტორიაზე</w:t>
      </w:r>
      <w:proofErr w:type="spellEnd"/>
      <w:r>
        <w:t xml:space="preserve"> </w:t>
      </w:r>
      <w:proofErr w:type="spellStart"/>
      <w:r>
        <w:t>მდებარე</w:t>
      </w:r>
      <w:proofErr w:type="spellEnd"/>
      <w:r>
        <w:t xml:space="preserve"> 320374,0 </w:t>
      </w:r>
      <w:proofErr w:type="spellStart"/>
      <w:r>
        <w:t>კვ</w:t>
      </w:r>
      <w:r>
        <w:t>.</w:t>
      </w:r>
      <w:r>
        <w:t>მ</w:t>
      </w:r>
      <w:proofErr w:type="spellEnd"/>
      <w:r>
        <w:t xml:space="preserve">. </w:t>
      </w:r>
      <w:proofErr w:type="spellStart"/>
      <w:proofErr w:type="gramStart"/>
      <w:r>
        <w:t>მიწის</w:t>
      </w:r>
      <w:proofErr w:type="spellEnd"/>
      <w:proofErr w:type="gramEnd"/>
      <w:r>
        <w:t xml:space="preserve"> </w:t>
      </w:r>
      <w:proofErr w:type="spellStart"/>
      <w:r>
        <w:t>ნაკვეთი</w:t>
      </w:r>
      <w:proofErr w:type="spellEnd"/>
      <w:r>
        <w:t xml:space="preserve"> (</w:t>
      </w:r>
      <w:proofErr w:type="spellStart"/>
      <w:r>
        <w:t>საკადასტრო</w:t>
      </w:r>
      <w:proofErr w:type="spellEnd"/>
      <w:r>
        <w:t xml:space="preserve"> </w:t>
      </w:r>
      <w:proofErr w:type="spellStart"/>
      <w:r>
        <w:t>კოდი</w:t>
      </w:r>
      <w:proofErr w:type="spellEnd"/>
      <w:r>
        <w:t xml:space="preserve">: 05.23.04.613) </w:t>
      </w:r>
      <w:proofErr w:type="spellStart"/>
      <w:r>
        <w:t>გაიყო</w:t>
      </w:r>
      <w:proofErr w:type="spellEnd"/>
      <w:r>
        <w:t xml:space="preserve"> 285127,0 </w:t>
      </w:r>
      <w:proofErr w:type="spellStart"/>
      <w:r>
        <w:t>კვ</w:t>
      </w:r>
      <w:r>
        <w:t>.</w:t>
      </w:r>
      <w:r>
        <w:t>მ</w:t>
      </w:r>
      <w:proofErr w:type="spellEnd"/>
      <w:r>
        <w:t xml:space="preserve">. </w:t>
      </w:r>
      <w:proofErr w:type="spellStart"/>
      <w:proofErr w:type="gramStart"/>
      <w:r>
        <w:t>მიწის</w:t>
      </w:r>
      <w:proofErr w:type="spellEnd"/>
      <w:proofErr w:type="gramEnd"/>
      <w:r>
        <w:t xml:space="preserve"> </w:t>
      </w:r>
      <w:proofErr w:type="spellStart"/>
      <w:r>
        <w:t>ნაკვეთად</w:t>
      </w:r>
      <w:proofErr w:type="spellEnd"/>
      <w:r>
        <w:t xml:space="preserve">, </w:t>
      </w:r>
      <w:proofErr w:type="spellStart"/>
      <w:r>
        <w:t>მასზე</w:t>
      </w:r>
      <w:proofErr w:type="spellEnd"/>
      <w:r>
        <w:t xml:space="preserve"> </w:t>
      </w:r>
      <w:proofErr w:type="spellStart"/>
      <w:r>
        <w:t>განლაგებულ</w:t>
      </w:r>
      <w:proofErr w:type="spellEnd"/>
      <w:r>
        <w:t xml:space="preserve"> </w:t>
      </w:r>
      <w:proofErr w:type="spellStart"/>
      <w:r>
        <w:t>შენობებთან</w:t>
      </w:r>
      <w:proofErr w:type="spellEnd"/>
      <w:r>
        <w:t xml:space="preserve"> ((N1, </w:t>
      </w:r>
    </w:p>
    <w:p w:rsidR="0006463C" w:rsidRDefault="001B2D2C">
      <w:pPr>
        <w:ind w:left="-15" w:firstLine="0"/>
      </w:pPr>
      <w:r>
        <w:t xml:space="preserve">N2) </w:t>
      </w:r>
      <w:proofErr w:type="spellStart"/>
      <w:r>
        <w:t>ერთად</w:t>
      </w:r>
      <w:proofErr w:type="spellEnd"/>
      <w:r>
        <w:t xml:space="preserve"> (</w:t>
      </w:r>
      <w:r>
        <w:t>ს</w:t>
      </w:r>
      <w:r>
        <w:t>/</w:t>
      </w:r>
      <w:r>
        <w:t>კ</w:t>
      </w:r>
      <w:r>
        <w:t xml:space="preserve"> 05.24.02.114) </w:t>
      </w:r>
      <w:proofErr w:type="spellStart"/>
      <w:r>
        <w:t>და</w:t>
      </w:r>
      <w:proofErr w:type="spellEnd"/>
      <w:r>
        <w:t xml:space="preserve"> 35247</w:t>
      </w:r>
      <w:proofErr w:type="gramStart"/>
      <w:r>
        <w:t>,0</w:t>
      </w:r>
      <w:proofErr w:type="gramEnd"/>
      <w:r>
        <w:t xml:space="preserve"> </w:t>
      </w:r>
      <w:proofErr w:type="spellStart"/>
      <w:r>
        <w:t>კვ</w:t>
      </w:r>
      <w:r>
        <w:t>.</w:t>
      </w:r>
      <w:r>
        <w:t>მ</w:t>
      </w:r>
      <w:proofErr w:type="spellEnd"/>
      <w:r>
        <w:t xml:space="preserve">. </w:t>
      </w:r>
      <w:proofErr w:type="spellStart"/>
      <w:proofErr w:type="gramStart"/>
      <w:r>
        <w:t>მიწის</w:t>
      </w:r>
      <w:proofErr w:type="spellEnd"/>
      <w:proofErr w:type="gramEnd"/>
      <w:r>
        <w:t xml:space="preserve"> </w:t>
      </w:r>
      <w:proofErr w:type="spellStart"/>
      <w:r>
        <w:t>ნაკვეთად</w:t>
      </w:r>
      <w:proofErr w:type="spellEnd"/>
      <w:r>
        <w:t xml:space="preserve"> - </w:t>
      </w:r>
      <w:proofErr w:type="spellStart"/>
      <w:r>
        <w:t>ტბი</w:t>
      </w:r>
      <w:r>
        <w:t>ს</w:t>
      </w:r>
      <w:proofErr w:type="spellEnd"/>
      <w:r>
        <w:t xml:space="preserve"> </w:t>
      </w:r>
      <w:proofErr w:type="spellStart"/>
      <w:r>
        <w:t>ტერიტორია</w:t>
      </w:r>
      <w:proofErr w:type="spellEnd"/>
      <w:r>
        <w:t xml:space="preserve"> (</w:t>
      </w:r>
      <w:r>
        <w:t>ს</w:t>
      </w:r>
      <w:r>
        <w:t>/</w:t>
      </w:r>
      <w:r>
        <w:t>კ</w:t>
      </w:r>
      <w:r>
        <w:t xml:space="preserve"> </w:t>
      </w:r>
    </w:p>
    <w:p w:rsidR="0006463C" w:rsidRDefault="001B2D2C">
      <w:pPr>
        <w:ind w:left="-15" w:firstLine="0"/>
      </w:pPr>
      <w:r>
        <w:t xml:space="preserve">05.24.02.113).  </w:t>
      </w:r>
    </w:p>
    <w:p w:rsidR="0006463C" w:rsidRDefault="001B2D2C">
      <w:pPr>
        <w:ind w:left="-15"/>
      </w:pPr>
      <w:proofErr w:type="spellStart"/>
      <w:r>
        <w:t>ზემოთ</w:t>
      </w:r>
      <w:proofErr w:type="spellEnd"/>
      <w:r>
        <w:t xml:space="preserve"> </w:t>
      </w:r>
      <w:proofErr w:type="spellStart"/>
      <w:r>
        <w:t>აღნიშნულიდან</w:t>
      </w:r>
      <w:proofErr w:type="spellEnd"/>
      <w:r>
        <w:t xml:space="preserve"> </w:t>
      </w:r>
      <w:proofErr w:type="spellStart"/>
      <w:r>
        <w:t>გამომდინარე</w:t>
      </w:r>
      <w:proofErr w:type="spellEnd"/>
      <w:r>
        <w:t xml:space="preserve"> </w:t>
      </w:r>
      <w:proofErr w:type="spellStart"/>
      <w:r>
        <w:t>გამომდინარე</w:t>
      </w:r>
      <w:proofErr w:type="spellEnd"/>
      <w:r>
        <w:t xml:space="preserve">,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ორგანული</w:t>
      </w:r>
      <w:proofErr w:type="spellEnd"/>
      <w:r>
        <w:t xml:space="preserve"> </w:t>
      </w:r>
      <w:proofErr w:type="spellStart"/>
      <w:r>
        <w:t>კანონის</w:t>
      </w:r>
      <w:proofErr w:type="spellEnd"/>
      <w:r>
        <w:t xml:space="preserve"> „</w:t>
      </w:r>
      <w:proofErr w:type="spellStart"/>
      <w:r>
        <w:t>ადგილობრივი</w:t>
      </w:r>
      <w:proofErr w:type="spellEnd"/>
      <w:r>
        <w:t xml:space="preserve"> </w:t>
      </w:r>
      <w:proofErr w:type="spellStart"/>
      <w:r>
        <w:t>თვითმმართველობის</w:t>
      </w:r>
      <w:proofErr w:type="spellEnd"/>
      <w:r>
        <w:t xml:space="preserve"> </w:t>
      </w:r>
      <w:proofErr w:type="spellStart"/>
      <w:r>
        <w:t>კოდექსი</w:t>
      </w:r>
      <w:proofErr w:type="spellEnd"/>
      <w:r>
        <w:t>“ 61-</w:t>
      </w:r>
      <w:r>
        <w:t>ე</w:t>
      </w:r>
      <w:r>
        <w:t xml:space="preserve"> </w:t>
      </w:r>
      <w:proofErr w:type="spellStart"/>
      <w:r>
        <w:t>მუხლის</w:t>
      </w:r>
      <w:proofErr w:type="spellEnd"/>
      <w:r>
        <w:t xml:space="preserve"> </w:t>
      </w:r>
      <w:r>
        <w:t>მე</w:t>
      </w:r>
      <w:r>
        <w:t xml:space="preserve">-3 </w:t>
      </w:r>
      <w:proofErr w:type="spellStart"/>
      <w:r>
        <w:t>პუნქტის</w:t>
      </w:r>
      <w:proofErr w:type="spellEnd"/>
      <w:r>
        <w:t xml:space="preserve"> „</w:t>
      </w:r>
      <w:r>
        <w:t>ა</w:t>
      </w:r>
      <w:r>
        <w:t xml:space="preserve">“ </w:t>
      </w:r>
      <w:proofErr w:type="spellStart"/>
      <w:r>
        <w:t>ქვეპუნქტის</w:t>
      </w:r>
      <w:proofErr w:type="spellEnd"/>
      <w:r>
        <w:t xml:space="preserve">,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ზოგადი</w:t>
      </w:r>
      <w:proofErr w:type="spellEnd"/>
      <w:r>
        <w:t xml:space="preserve"> </w:t>
      </w:r>
      <w:proofErr w:type="spellStart"/>
      <w:r>
        <w:t>ადმინისტრაციული</w:t>
      </w:r>
      <w:proofErr w:type="spellEnd"/>
      <w:r>
        <w:t xml:space="preserve"> </w:t>
      </w:r>
      <w:proofErr w:type="spellStart"/>
      <w:r>
        <w:t>კოდექსის</w:t>
      </w:r>
      <w:proofErr w:type="spellEnd"/>
      <w:r>
        <w:t xml:space="preserve"> 63-</w:t>
      </w:r>
      <w:r>
        <w:t>ე</w:t>
      </w:r>
      <w:r>
        <w:t xml:space="preserve"> </w:t>
      </w:r>
      <w:proofErr w:type="spellStart"/>
      <w:r>
        <w:t>მუხლის</w:t>
      </w:r>
      <w:proofErr w:type="spellEnd"/>
      <w:r>
        <w:t xml:space="preserve">, </w:t>
      </w:r>
      <w:proofErr w:type="spellStart"/>
      <w:r>
        <w:lastRenderedPageBreak/>
        <w:t>საქართველოს</w:t>
      </w:r>
      <w:proofErr w:type="spellEnd"/>
      <w:r>
        <w:t xml:space="preserve"> </w:t>
      </w:r>
      <w:proofErr w:type="spellStart"/>
      <w:r>
        <w:t>სამოქალაქო</w:t>
      </w:r>
      <w:proofErr w:type="spellEnd"/>
      <w:r>
        <w:t xml:space="preserve"> </w:t>
      </w:r>
      <w:proofErr w:type="spellStart"/>
      <w:r>
        <w:t>კოდექსისა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მხარეთა</w:t>
      </w:r>
      <w:proofErr w:type="spellEnd"/>
      <w:r>
        <w:t xml:space="preserve"> </w:t>
      </w:r>
      <w:proofErr w:type="spellStart"/>
      <w:r>
        <w:t>შორის</w:t>
      </w:r>
      <w:proofErr w:type="spellEnd"/>
      <w:r>
        <w:t xml:space="preserve"> 2011 </w:t>
      </w:r>
      <w:proofErr w:type="spellStart"/>
      <w:r>
        <w:t>წლის</w:t>
      </w:r>
      <w:proofErr w:type="spellEnd"/>
      <w:r>
        <w:t xml:space="preserve"> 17 </w:t>
      </w:r>
      <w:proofErr w:type="spellStart"/>
      <w:r>
        <w:t>მაისს</w:t>
      </w:r>
      <w:proofErr w:type="spellEnd"/>
      <w:r>
        <w:t xml:space="preserve"> </w:t>
      </w:r>
      <w:proofErr w:type="spellStart"/>
      <w:r>
        <w:t>დადებული</w:t>
      </w:r>
      <w:proofErr w:type="spellEnd"/>
      <w:r>
        <w:t xml:space="preserve"> </w:t>
      </w:r>
      <w:proofErr w:type="spellStart"/>
      <w:r>
        <w:t>უსასყიდლო</w:t>
      </w:r>
      <w:proofErr w:type="spellEnd"/>
      <w:r>
        <w:t xml:space="preserve"> </w:t>
      </w:r>
      <w:proofErr w:type="spellStart"/>
      <w:r>
        <w:t>უზუფრუქტის</w:t>
      </w:r>
      <w:proofErr w:type="spellEnd"/>
      <w:r>
        <w:t xml:space="preserve"> </w:t>
      </w:r>
      <w:proofErr w:type="spellStart"/>
      <w:r>
        <w:t>ხელშეკრულების</w:t>
      </w:r>
      <w:proofErr w:type="spellEnd"/>
      <w:r>
        <w:t xml:space="preserve"> (</w:t>
      </w:r>
      <w:proofErr w:type="spellStart"/>
      <w:r>
        <w:t>მასში</w:t>
      </w:r>
      <w:proofErr w:type="spellEnd"/>
      <w:r>
        <w:t xml:space="preserve"> </w:t>
      </w:r>
      <w:proofErr w:type="spellStart"/>
      <w:r>
        <w:t>ცვლილებების</w:t>
      </w:r>
      <w:proofErr w:type="spellEnd"/>
      <w:r>
        <w:t xml:space="preserve"> </w:t>
      </w:r>
      <w:proofErr w:type="spellStart"/>
      <w:r>
        <w:t>შეტანის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 2014 </w:t>
      </w:r>
      <w:proofErr w:type="spellStart"/>
      <w:r>
        <w:t>წლის</w:t>
      </w:r>
      <w:proofErr w:type="spellEnd"/>
      <w:r>
        <w:t xml:space="preserve"> 17 </w:t>
      </w:r>
      <w:proofErr w:type="spellStart"/>
      <w:r>
        <w:t>მარტის</w:t>
      </w:r>
      <w:proofErr w:type="spellEnd"/>
      <w:r>
        <w:t xml:space="preserve"> </w:t>
      </w:r>
      <w:proofErr w:type="spellStart"/>
      <w:r>
        <w:t>შეთანხმების</w:t>
      </w:r>
      <w:proofErr w:type="spellEnd"/>
      <w:r>
        <w:t xml:space="preserve">) </w:t>
      </w:r>
      <w:proofErr w:type="spellStart"/>
      <w:r>
        <w:t>შესაბამისად</w:t>
      </w:r>
      <w:proofErr w:type="spellEnd"/>
      <w:r>
        <w:t xml:space="preserve">,  </w:t>
      </w:r>
    </w:p>
    <w:p w:rsidR="0006463C" w:rsidRDefault="001B2D2C">
      <w:pPr>
        <w:spacing w:after="5" w:line="272" w:lineRule="auto"/>
        <w:ind w:left="3768" w:right="3770" w:hanging="3768"/>
        <w:jc w:val="left"/>
      </w:pPr>
      <w:r>
        <w:t xml:space="preserve"> </w:t>
      </w:r>
      <w:proofErr w:type="gramStart"/>
      <w:r>
        <w:rPr>
          <w:b/>
        </w:rPr>
        <w:t>ვ</w:t>
      </w:r>
      <w:proofErr w:type="gramEnd"/>
      <w:r>
        <w:rPr>
          <w:b/>
        </w:rPr>
        <w:t xml:space="preserve"> </w:t>
      </w:r>
      <w:r>
        <w:rPr>
          <w:b/>
        </w:rPr>
        <w:t>ბ</w:t>
      </w:r>
      <w:r>
        <w:rPr>
          <w:b/>
        </w:rPr>
        <w:t xml:space="preserve"> </w:t>
      </w:r>
      <w:r>
        <w:rPr>
          <w:b/>
        </w:rPr>
        <w:t>რ</w:t>
      </w:r>
      <w:r>
        <w:rPr>
          <w:b/>
        </w:rPr>
        <w:t xml:space="preserve"> </w:t>
      </w:r>
      <w:r>
        <w:rPr>
          <w:b/>
        </w:rPr>
        <w:t>ძ</w:t>
      </w:r>
      <w:r>
        <w:rPr>
          <w:b/>
        </w:rPr>
        <w:t xml:space="preserve"> </w:t>
      </w:r>
      <w:r>
        <w:rPr>
          <w:b/>
        </w:rPr>
        <w:t>ა</w:t>
      </w:r>
      <w:r>
        <w:rPr>
          <w:b/>
        </w:rPr>
        <w:t xml:space="preserve"> </w:t>
      </w:r>
      <w:r>
        <w:rPr>
          <w:b/>
        </w:rPr>
        <w:t>ნ</w:t>
      </w:r>
      <w:r>
        <w:rPr>
          <w:b/>
        </w:rPr>
        <w:t xml:space="preserve"> </w:t>
      </w:r>
      <w:r>
        <w:rPr>
          <w:b/>
        </w:rPr>
        <w:t>ე</w:t>
      </w:r>
      <w:r>
        <w:rPr>
          <w:b/>
        </w:rPr>
        <w:t xml:space="preserve"> </w:t>
      </w:r>
      <w:r>
        <w:rPr>
          <w:b/>
        </w:rPr>
        <w:t>ბ</w:t>
      </w:r>
      <w:r>
        <w:rPr>
          <w:b/>
        </w:rPr>
        <w:t xml:space="preserve"> : </w:t>
      </w:r>
    </w:p>
    <w:p w:rsidR="0006463C" w:rsidRDefault="001B2D2C">
      <w:pPr>
        <w:spacing w:after="15" w:line="259" w:lineRule="auto"/>
        <w:ind w:firstLine="0"/>
        <w:jc w:val="left"/>
      </w:pPr>
      <w:r>
        <w:t xml:space="preserve"> </w:t>
      </w:r>
    </w:p>
    <w:p w:rsidR="0006463C" w:rsidRDefault="001B2D2C">
      <w:pPr>
        <w:numPr>
          <w:ilvl w:val="0"/>
          <w:numId w:val="1"/>
        </w:numPr>
      </w:pPr>
      <w:proofErr w:type="spellStart"/>
      <w:r>
        <w:t>შეტანილ</w:t>
      </w:r>
      <w:proofErr w:type="spellEnd"/>
      <w:r>
        <w:t xml:space="preserve"> </w:t>
      </w:r>
      <w:proofErr w:type="spellStart"/>
      <w:r>
        <w:t>იქნას</w:t>
      </w:r>
      <w:proofErr w:type="spellEnd"/>
      <w:r>
        <w:t xml:space="preserve"> </w:t>
      </w:r>
      <w:proofErr w:type="spellStart"/>
      <w:r>
        <w:t>ცვლილება</w:t>
      </w:r>
      <w:proofErr w:type="spellEnd"/>
      <w:r>
        <w:t xml:space="preserve"> „</w:t>
      </w:r>
      <w:proofErr w:type="spellStart"/>
      <w:r>
        <w:t>თვითმმართველი</w:t>
      </w:r>
      <w:proofErr w:type="spellEnd"/>
      <w:r>
        <w:t xml:space="preserve"> </w:t>
      </w:r>
      <w:proofErr w:type="spellStart"/>
      <w:r>
        <w:t>ქალაქის</w:t>
      </w:r>
      <w:proofErr w:type="spellEnd"/>
      <w:r>
        <w:t xml:space="preserve"> - 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საკუთრებაში</w:t>
      </w:r>
      <w:proofErr w:type="spellEnd"/>
      <w:r>
        <w:t xml:space="preserve"> </w:t>
      </w:r>
      <w:proofErr w:type="spellStart"/>
      <w:r>
        <w:t>არსებული</w:t>
      </w:r>
      <w:proofErr w:type="spellEnd"/>
      <w:r>
        <w:t xml:space="preserve"> </w:t>
      </w:r>
      <w:proofErr w:type="spellStart"/>
      <w:r>
        <w:t>ქონების</w:t>
      </w:r>
      <w:proofErr w:type="spellEnd"/>
      <w:r>
        <w:t xml:space="preserve"> </w:t>
      </w:r>
      <w:proofErr w:type="spellStart"/>
      <w:r>
        <w:t>საჯარო</w:t>
      </w:r>
      <w:proofErr w:type="spellEnd"/>
      <w:r>
        <w:t xml:space="preserve"> </w:t>
      </w:r>
      <w:proofErr w:type="spellStart"/>
      <w:r>
        <w:t>სამართლის</w:t>
      </w:r>
      <w:proofErr w:type="spellEnd"/>
      <w:r>
        <w:t xml:space="preserve"> </w:t>
      </w:r>
      <w:proofErr w:type="spellStart"/>
      <w:r>
        <w:t>იურიდიული</w:t>
      </w:r>
      <w:proofErr w:type="spellEnd"/>
      <w:r>
        <w:t xml:space="preserve"> </w:t>
      </w:r>
      <w:proofErr w:type="spellStart"/>
      <w:r>
        <w:t>პირის</w:t>
      </w:r>
      <w:proofErr w:type="spellEnd"/>
      <w:r>
        <w:t xml:space="preserve"> - 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ბულვარისათვის</w:t>
      </w:r>
      <w:proofErr w:type="spellEnd"/>
      <w:r>
        <w:t xml:space="preserve"> </w:t>
      </w:r>
      <w:proofErr w:type="spellStart"/>
      <w:r>
        <w:t>სარგებლობის</w:t>
      </w:r>
      <w:proofErr w:type="spellEnd"/>
      <w:r>
        <w:t xml:space="preserve"> </w:t>
      </w:r>
      <w:proofErr w:type="spellStart"/>
      <w:r>
        <w:t>უფლებით</w:t>
      </w:r>
      <w:proofErr w:type="spellEnd"/>
      <w:r>
        <w:t xml:space="preserve"> </w:t>
      </w:r>
      <w:proofErr w:type="spellStart"/>
      <w:r>
        <w:t>გადაცემის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“ </w:t>
      </w:r>
      <w:proofErr w:type="spellStart"/>
      <w:r>
        <w:t>თვითმმართველი</w:t>
      </w:r>
      <w:proofErr w:type="spellEnd"/>
      <w:r>
        <w:t xml:space="preserve"> </w:t>
      </w:r>
      <w:proofErr w:type="spellStart"/>
      <w:r>
        <w:t>ქალაქის</w:t>
      </w:r>
      <w:proofErr w:type="spellEnd"/>
      <w:r>
        <w:t xml:space="preserve"> - 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აღმასრულებელი</w:t>
      </w:r>
      <w:proofErr w:type="spellEnd"/>
      <w:r>
        <w:t xml:space="preserve"> </w:t>
      </w:r>
      <w:proofErr w:type="spellStart"/>
      <w:r>
        <w:t>ორგანოს</w:t>
      </w:r>
      <w:proofErr w:type="spellEnd"/>
      <w:r>
        <w:t xml:space="preserve"> </w:t>
      </w:r>
      <w:proofErr w:type="spellStart"/>
      <w:r>
        <w:t>საკრებულოს</w:t>
      </w:r>
      <w:proofErr w:type="spellEnd"/>
      <w:r>
        <w:t xml:space="preserve"> </w:t>
      </w:r>
      <w:proofErr w:type="spellStart"/>
      <w:r>
        <w:t>თავმჯდომარის</w:t>
      </w:r>
      <w:proofErr w:type="spellEnd"/>
      <w:r>
        <w:t xml:space="preserve"> 2011 </w:t>
      </w:r>
      <w:proofErr w:type="spellStart"/>
      <w:r>
        <w:t>წლის</w:t>
      </w:r>
      <w:proofErr w:type="spellEnd"/>
      <w:r>
        <w:t xml:space="preserve"> 21 </w:t>
      </w:r>
      <w:proofErr w:type="spellStart"/>
      <w:r>
        <w:t>მარტის</w:t>
      </w:r>
      <w:proofErr w:type="spellEnd"/>
      <w:r>
        <w:t xml:space="preserve"> №02/90 </w:t>
      </w:r>
      <w:proofErr w:type="spellStart"/>
      <w:r>
        <w:t>ბრძანებაში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ბრძა</w:t>
      </w:r>
      <w:r>
        <w:t>ნების</w:t>
      </w:r>
      <w:proofErr w:type="spellEnd"/>
      <w:r>
        <w:t xml:space="preserve"> </w:t>
      </w:r>
      <w:proofErr w:type="spellStart"/>
      <w:r>
        <w:t>დანართი</w:t>
      </w:r>
      <w:proofErr w:type="spellEnd"/>
      <w:r>
        <w:t xml:space="preserve"> 1-</w:t>
      </w:r>
      <w:r>
        <w:t>ის</w:t>
      </w:r>
      <w:r>
        <w:t xml:space="preserve"> </w:t>
      </w:r>
      <w:r>
        <w:t>მე</w:t>
      </w:r>
      <w:r>
        <w:t xml:space="preserve">-6 </w:t>
      </w:r>
      <w:proofErr w:type="spellStart"/>
      <w:r>
        <w:t>პუნქტი</w:t>
      </w:r>
      <w:proofErr w:type="spellEnd"/>
      <w:r>
        <w:t xml:space="preserve"> </w:t>
      </w:r>
      <w:proofErr w:type="spellStart"/>
      <w:r>
        <w:t>ჩამოყალიბდეს</w:t>
      </w:r>
      <w:proofErr w:type="spellEnd"/>
      <w:r>
        <w:t xml:space="preserve"> </w:t>
      </w:r>
      <w:proofErr w:type="spellStart"/>
      <w:r>
        <w:t>შემდეგი</w:t>
      </w:r>
      <w:proofErr w:type="spellEnd"/>
      <w:r>
        <w:t xml:space="preserve"> </w:t>
      </w:r>
      <w:proofErr w:type="spellStart"/>
      <w:r>
        <w:t>რედაქციით</w:t>
      </w:r>
      <w:proofErr w:type="spellEnd"/>
      <w:r>
        <w:t xml:space="preserve">:  </w:t>
      </w:r>
    </w:p>
    <w:p w:rsidR="0006463C" w:rsidRDefault="001B2D2C">
      <w:pPr>
        <w:spacing w:after="0" w:line="259" w:lineRule="auto"/>
        <w:ind w:left="566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8976" w:type="dxa"/>
        <w:tblInd w:w="-110" w:type="dxa"/>
        <w:tblCellMar>
          <w:top w:w="46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46"/>
        <w:gridCol w:w="2370"/>
        <w:gridCol w:w="1058"/>
        <w:gridCol w:w="1173"/>
        <w:gridCol w:w="1268"/>
        <w:gridCol w:w="1423"/>
        <w:gridCol w:w="1338"/>
      </w:tblGrid>
      <w:tr w:rsidR="0006463C">
        <w:trPr>
          <w:trHeight w:val="106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3C" w:rsidRDefault="001B2D2C">
            <w:pPr>
              <w:spacing w:after="0" w:line="259" w:lineRule="auto"/>
              <w:ind w:right="16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06463C" w:rsidRDefault="001B2D2C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6"/>
              </w:rPr>
              <w:t xml:space="preserve">N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3C" w:rsidRDefault="001B2D2C">
            <w:pPr>
              <w:spacing w:after="0" w:line="259" w:lineRule="auto"/>
              <w:ind w:right="16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06463C" w:rsidRDefault="001B2D2C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b/>
                <w:sz w:val="16"/>
              </w:rPr>
              <w:t>ქონების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დასახელება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მისამართი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სახეობა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3C" w:rsidRDefault="001B2D2C">
            <w:pPr>
              <w:spacing w:after="0" w:line="259" w:lineRule="auto"/>
              <w:ind w:right="16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06463C" w:rsidRDefault="001B2D2C">
            <w:pPr>
              <w:spacing w:after="0" w:line="259" w:lineRule="auto"/>
              <w:ind w:right="59" w:firstLine="0"/>
              <w:jc w:val="center"/>
            </w:pPr>
            <w:proofErr w:type="spellStart"/>
            <w:r>
              <w:rPr>
                <w:b/>
                <w:sz w:val="16"/>
              </w:rPr>
              <w:t>მიწის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06463C" w:rsidRDefault="001B2D2C">
            <w:pPr>
              <w:spacing w:after="0" w:line="259" w:lineRule="auto"/>
              <w:ind w:right="59" w:firstLine="0"/>
              <w:jc w:val="center"/>
            </w:pPr>
            <w:proofErr w:type="spellStart"/>
            <w:r>
              <w:rPr>
                <w:b/>
                <w:sz w:val="16"/>
              </w:rPr>
              <w:t>ნაკვეთის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06463C" w:rsidRDefault="001B2D2C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b/>
                <w:sz w:val="16"/>
              </w:rPr>
              <w:t>ფართობი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კვ</w:t>
            </w:r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მ</w:t>
            </w:r>
            <w:r>
              <w:rPr>
                <w:b/>
                <w:sz w:val="16"/>
              </w:rPr>
              <w:t>.-</w:t>
            </w:r>
            <w:proofErr w:type="spellStart"/>
            <w:r>
              <w:rPr>
                <w:b/>
                <w:sz w:val="16"/>
              </w:rPr>
              <w:t>ში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3C" w:rsidRDefault="001B2D2C">
            <w:pPr>
              <w:spacing w:after="0" w:line="259" w:lineRule="auto"/>
              <w:ind w:right="16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06463C" w:rsidRDefault="001B2D2C">
            <w:pPr>
              <w:spacing w:after="0" w:line="259" w:lineRule="auto"/>
              <w:ind w:right="62" w:firstLine="0"/>
              <w:jc w:val="center"/>
            </w:pPr>
            <w:proofErr w:type="spellStart"/>
            <w:r>
              <w:rPr>
                <w:b/>
                <w:sz w:val="16"/>
              </w:rPr>
              <w:t>შენობა</w:t>
            </w:r>
            <w:proofErr w:type="spellEnd"/>
            <w:r>
              <w:rPr>
                <w:b/>
                <w:sz w:val="16"/>
              </w:rPr>
              <w:t>-</w:t>
            </w:r>
          </w:p>
          <w:p w:rsidR="0006463C" w:rsidRDefault="001B2D2C">
            <w:pPr>
              <w:spacing w:after="0" w:line="259" w:lineRule="auto"/>
              <w:ind w:right="54" w:firstLine="0"/>
              <w:jc w:val="center"/>
            </w:pPr>
            <w:proofErr w:type="spellStart"/>
            <w:r>
              <w:rPr>
                <w:b/>
                <w:sz w:val="16"/>
              </w:rPr>
              <w:t>ნაგებობების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06463C" w:rsidRDefault="001B2D2C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b/>
                <w:sz w:val="16"/>
              </w:rPr>
              <w:t>ფართობი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კვ</w:t>
            </w:r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მ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ში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3C" w:rsidRDefault="001B2D2C">
            <w:pPr>
              <w:spacing w:after="0" w:line="241" w:lineRule="auto"/>
              <w:ind w:left="14" w:right="77" w:firstLine="528"/>
              <w:jc w:val="left"/>
            </w:pP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მიწის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უძრავი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ქონების</w:t>
            </w:r>
            <w:proofErr w:type="spellEnd"/>
            <w:r>
              <w:rPr>
                <w:b/>
                <w:sz w:val="16"/>
              </w:rPr>
              <w:t xml:space="preserve">) </w:t>
            </w:r>
          </w:p>
          <w:p w:rsidR="0006463C" w:rsidRDefault="001B2D2C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b/>
                <w:sz w:val="16"/>
              </w:rPr>
              <w:t>საკადასტრო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კოდი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3C" w:rsidRDefault="001B2D2C">
            <w:pPr>
              <w:spacing w:after="0" w:line="259" w:lineRule="auto"/>
              <w:ind w:right="2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06463C" w:rsidRDefault="001B2D2C">
            <w:pPr>
              <w:spacing w:after="0" w:line="259" w:lineRule="auto"/>
              <w:ind w:right="55" w:firstLine="0"/>
              <w:jc w:val="center"/>
            </w:pPr>
            <w:proofErr w:type="spellStart"/>
            <w:r>
              <w:rPr>
                <w:b/>
                <w:sz w:val="16"/>
              </w:rPr>
              <w:t>სხვა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06463C" w:rsidRDefault="001B2D2C">
            <w:pPr>
              <w:spacing w:after="0" w:line="259" w:lineRule="auto"/>
              <w:ind w:right="53" w:firstLine="0"/>
              <w:jc w:val="center"/>
            </w:pPr>
            <w:proofErr w:type="spellStart"/>
            <w:r>
              <w:rPr>
                <w:b/>
                <w:sz w:val="16"/>
              </w:rPr>
              <w:t>მახასიათებელი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3C" w:rsidRDefault="001B2D2C">
            <w:pPr>
              <w:spacing w:after="0" w:line="259" w:lineRule="auto"/>
              <w:ind w:right="1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06463C" w:rsidRDefault="001B2D2C">
            <w:pPr>
              <w:spacing w:after="0" w:line="259" w:lineRule="auto"/>
              <w:ind w:right="54" w:firstLine="0"/>
              <w:jc w:val="center"/>
            </w:pPr>
            <w:proofErr w:type="spellStart"/>
            <w:r>
              <w:rPr>
                <w:b/>
                <w:sz w:val="16"/>
              </w:rPr>
              <w:t>ქონების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06463C" w:rsidRDefault="001B2D2C">
            <w:pPr>
              <w:spacing w:after="0" w:line="259" w:lineRule="auto"/>
              <w:ind w:left="62" w:firstLine="0"/>
              <w:jc w:val="left"/>
            </w:pPr>
            <w:proofErr w:type="spellStart"/>
            <w:r>
              <w:rPr>
                <w:b/>
                <w:sz w:val="16"/>
              </w:rPr>
              <w:t>ნორმატიული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06463C" w:rsidRDefault="001B2D2C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b/>
                <w:sz w:val="16"/>
              </w:rPr>
              <w:t>ღირებულება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ლარებში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</w:tr>
      <w:tr w:rsidR="0006463C">
        <w:trPr>
          <w:trHeight w:val="238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3C" w:rsidRDefault="001B2D2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3C" w:rsidRDefault="001B2D2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ქ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ბათუმში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ზღვისპირა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პარკის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ტერიტორიაზე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არსებული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არასასოფლოსამეურნეო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დანიშნულების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მიწის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ნაკვეთი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და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შენობა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ნაგებობები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63C" w:rsidRDefault="001B2D2C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285127,0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63C" w:rsidRDefault="001B2D2C">
            <w:pPr>
              <w:spacing w:after="0" w:line="259" w:lineRule="auto"/>
              <w:ind w:right="55" w:firstLine="0"/>
              <w:jc w:val="center"/>
            </w:pPr>
            <w:r>
              <w:rPr>
                <w:sz w:val="20"/>
              </w:rPr>
              <w:t xml:space="preserve">104,65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63C" w:rsidRDefault="001B2D2C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 xml:space="preserve">05.24.02.114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63C" w:rsidRDefault="001B2D2C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sz w:val="20"/>
              </w:rPr>
              <w:t>ძველი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ბულვარი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63C" w:rsidRDefault="001B2D2C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115476435,00 </w:t>
            </w:r>
          </w:p>
        </w:tc>
      </w:tr>
    </w:tbl>
    <w:p w:rsidR="0006463C" w:rsidRDefault="001B2D2C">
      <w:pPr>
        <w:spacing w:after="20" w:line="259" w:lineRule="auto"/>
        <w:ind w:firstLine="0"/>
        <w:jc w:val="left"/>
      </w:pPr>
      <w:r>
        <w:t xml:space="preserve"> </w:t>
      </w:r>
    </w:p>
    <w:p w:rsidR="0006463C" w:rsidRDefault="001B2D2C">
      <w:pPr>
        <w:numPr>
          <w:ilvl w:val="0"/>
          <w:numId w:val="1"/>
        </w:numPr>
      </w:pPr>
      <w:proofErr w:type="spellStart"/>
      <w:r>
        <w:t>წინამდებარე</w:t>
      </w:r>
      <w:proofErr w:type="spellEnd"/>
      <w:r>
        <w:t xml:space="preserve"> </w:t>
      </w:r>
      <w:proofErr w:type="spellStart"/>
      <w:r>
        <w:t>ბრძანების</w:t>
      </w:r>
      <w:proofErr w:type="spellEnd"/>
      <w:r>
        <w:t xml:space="preserve"> </w:t>
      </w:r>
      <w:proofErr w:type="spellStart"/>
      <w:r>
        <w:t>პირველი</w:t>
      </w:r>
      <w:proofErr w:type="spellEnd"/>
      <w:r>
        <w:t xml:space="preserve"> </w:t>
      </w:r>
      <w:proofErr w:type="spellStart"/>
      <w:r>
        <w:t>პუნქტის</w:t>
      </w:r>
      <w:proofErr w:type="spellEnd"/>
      <w:r>
        <w:t xml:space="preserve"> </w:t>
      </w:r>
      <w:proofErr w:type="spellStart"/>
      <w:r>
        <w:t>შესაბამისად</w:t>
      </w:r>
      <w:proofErr w:type="spellEnd"/>
      <w:r>
        <w:t xml:space="preserve"> </w:t>
      </w:r>
      <w:proofErr w:type="spellStart"/>
      <w:r>
        <w:t>შეტანილ</w:t>
      </w:r>
      <w:proofErr w:type="spellEnd"/>
      <w:r>
        <w:t xml:space="preserve"> </w:t>
      </w:r>
      <w:proofErr w:type="spellStart"/>
      <w:r>
        <w:t>იქნას</w:t>
      </w:r>
      <w:proofErr w:type="spellEnd"/>
      <w:r>
        <w:t xml:space="preserve"> (</w:t>
      </w:r>
      <w:proofErr w:type="spellStart"/>
      <w:r>
        <w:t>ცალმხრივად</w:t>
      </w:r>
      <w:proofErr w:type="spellEnd"/>
      <w:r>
        <w:t xml:space="preserve">) </w:t>
      </w:r>
      <w:proofErr w:type="spellStart"/>
      <w:r>
        <w:t>ცვლილება</w:t>
      </w:r>
      <w:proofErr w:type="spellEnd"/>
      <w:r>
        <w:t xml:space="preserve"> </w:t>
      </w:r>
      <w:proofErr w:type="spellStart"/>
      <w:r>
        <w:t>თვითმმართველ</w:t>
      </w:r>
      <w:proofErr w:type="spellEnd"/>
      <w:r>
        <w:t xml:space="preserve"> </w:t>
      </w:r>
      <w:proofErr w:type="spellStart"/>
      <w:r>
        <w:t>ქალაქ</w:t>
      </w:r>
      <w:proofErr w:type="spellEnd"/>
      <w:r>
        <w:t xml:space="preserve"> </w:t>
      </w:r>
      <w:proofErr w:type="spellStart"/>
      <w:r>
        <w:t>ბათუმსა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სსიპ</w:t>
      </w:r>
      <w:proofErr w:type="spellEnd"/>
      <w:r>
        <w:t xml:space="preserve"> „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ბულვარს</w:t>
      </w:r>
      <w:proofErr w:type="spellEnd"/>
      <w:r>
        <w:t xml:space="preserve">“ </w:t>
      </w:r>
      <w:proofErr w:type="spellStart"/>
      <w:r>
        <w:t>შორის</w:t>
      </w:r>
      <w:proofErr w:type="spellEnd"/>
      <w:r>
        <w:t xml:space="preserve"> 2011 </w:t>
      </w:r>
      <w:proofErr w:type="spellStart"/>
      <w:r>
        <w:t>წლის</w:t>
      </w:r>
      <w:proofErr w:type="spellEnd"/>
      <w:r>
        <w:t xml:space="preserve"> 17 </w:t>
      </w:r>
      <w:proofErr w:type="spellStart"/>
      <w:r>
        <w:t>მაისს</w:t>
      </w:r>
      <w:proofErr w:type="spellEnd"/>
      <w:r>
        <w:t xml:space="preserve"> </w:t>
      </w:r>
      <w:proofErr w:type="spellStart"/>
      <w:r>
        <w:t>გაფორმებულ</w:t>
      </w:r>
      <w:proofErr w:type="spellEnd"/>
      <w:r>
        <w:t xml:space="preserve"> </w:t>
      </w:r>
      <w:proofErr w:type="spellStart"/>
      <w:r>
        <w:t>უსასყიდლო</w:t>
      </w:r>
      <w:proofErr w:type="spellEnd"/>
      <w:r>
        <w:t xml:space="preserve"> </w:t>
      </w:r>
      <w:proofErr w:type="spellStart"/>
      <w:r>
        <w:t>უზუფრუქტის</w:t>
      </w:r>
      <w:proofErr w:type="spellEnd"/>
      <w:r>
        <w:t xml:space="preserve"> </w:t>
      </w:r>
      <w:proofErr w:type="spellStart"/>
      <w:r>
        <w:t>ხელშეკრულებაში</w:t>
      </w:r>
      <w:proofErr w:type="spellEnd"/>
      <w:r>
        <w:t xml:space="preserve"> (</w:t>
      </w:r>
      <w:proofErr w:type="spellStart"/>
      <w:r>
        <w:t>ხელშეკრულების</w:t>
      </w:r>
      <w:proofErr w:type="spellEnd"/>
      <w:r>
        <w:t xml:space="preserve"> „1.1.“ </w:t>
      </w:r>
      <w:proofErr w:type="spellStart"/>
      <w:r>
        <w:t>პუნქტში</w:t>
      </w:r>
      <w:proofErr w:type="spellEnd"/>
      <w:r>
        <w:t xml:space="preserve">)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ამ</w:t>
      </w:r>
      <w:proofErr w:type="spellEnd"/>
      <w:r>
        <w:t xml:space="preserve"> </w:t>
      </w:r>
      <w:proofErr w:type="spellStart"/>
      <w:r>
        <w:t>ხელშეკრულებით</w:t>
      </w:r>
      <w:proofErr w:type="spellEnd"/>
      <w:r>
        <w:t xml:space="preserve"> </w:t>
      </w:r>
      <w:proofErr w:type="spellStart"/>
      <w:r>
        <w:t>სსიპ</w:t>
      </w:r>
      <w:proofErr w:type="spellEnd"/>
      <w:r>
        <w:t xml:space="preserve"> „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ბუ</w:t>
      </w:r>
      <w:r>
        <w:t>ლვარი</w:t>
      </w:r>
      <w:r>
        <w:t>“</w:t>
      </w:r>
      <w:r>
        <w:t>სათვის</w:t>
      </w:r>
      <w:proofErr w:type="spellEnd"/>
      <w:r>
        <w:t xml:space="preserve"> </w:t>
      </w:r>
      <w:proofErr w:type="spellStart"/>
      <w:r>
        <w:t>უსასყიდლო</w:t>
      </w:r>
      <w:proofErr w:type="spellEnd"/>
      <w:r>
        <w:t xml:space="preserve"> </w:t>
      </w:r>
      <w:proofErr w:type="spellStart"/>
      <w:r>
        <w:t>უზუფრუქტის</w:t>
      </w:r>
      <w:proofErr w:type="spellEnd"/>
      <w:r>
        <w:t xml:space="preserve"> </w:t>
      </w:r>
      <w:proofErr w:type="spellStart"/>
      <w:r>
        <w:t>ფორმით</w:t>
      </w:r>
      <w:proofErr w:type="spellEnd"/>
      <w:r>
        <w:t xml:space="preserve"> </w:t>
      </w:r>
      <w:proofErr w:type="spellStart"/>
      <w:r>
        <w:t>სარგებლობაში</w:t>
      </w:r>
      <w:proofErr w:type="spellEnd"/>
      <w:r>
        <w:t xml:space="preserve"> </w:t>
      </w:r>
      <w:proofErr w:type="spellStart"/>
      <w:r>
        <w:t>გადაცემულ</w:t>
      </w:r>
      <w:proofErr w:type="spellEnd"/>
      <w:r>
        <w:t xml:space="preserve"> </w:t>
      </w:r>
      <w:proofErr w:type="spellStart"/>
      <w:r>
        <w:t>ქონებად</w:t>
      </w:r>
      <w:proofErr w:type="spellEnd"/>
      <w:r>
        <w:t xml:space="preserve"> </w:t>
      </w:r>
      <w:proofErr w:type="spellStart"/>
      <w:r>
        <w:t>განისაზღვროს</w:t>
      </w:r>
      <w:proofErr w:type="spellEnd"/>
      <w:r>
        <w:t xml:space="preserve"> </w:t>
      </w:r>
      <w:r>
        <w:t>ქ</w:t>
      </w:r>
      <w:r>
        <w:t xml:space="preserve">. </w:t>
      </w:r>
      <w:proofErr w:type="spellStart"/>
      <w:r>
        <w:t>ბათუმში</w:t>
      </w:r>
      <w:proofErr w:type="spellEnd"/>
      <w:r>
        <w:t xml:space="preserve">, </w:t>
      </w:r>
      <w:proofErr w:type="spellStart"/>
      <w:r>
        <w:t>ზღვისპირა</w:t>
      </w:r>
      <w:proofErr w:type="spellEnd"/>
      <w:r>
        <w:t xml:space="preserve"> </w:t>
      </w:r>
      <w:proofErr w:type="spellStart"/>
      <w:r>
        <w:t>პარკის</w:t>
      </w:r>
      <w:proofErr w:type="spellEnd"/>
      <w:r>
        <w:t xml:space="preserve"> </w:t>
      </w:r>
      <w:proofErr w:type="spellStart"/>
      <w:r>
        <w:t>ტერიტორიაზე</w:t>
      </w:r>
      <w:proofErr w:type="spellEnd"/>
      <w:r>
        <w:t xml:space="preserve"> </w:t>
      </w:r>
      <w:proofErr w:type="spellStart"/>
      <w:r>
        <w:t>მდებარე</w:t>
      </w:r>
      <w:proofErr w:type="spellEnd"/>
      <w:r>
        <w:t xml:space="preserve"> 285127,0 </w:t>
      </w:r>
      <w:proofErr w:type="spellStart"/>
      <w:r>
        <w:t>კვ</w:t>
      </w:r>
      <w:r>
        <w:t>.</w:t>
      </w:r>
      <w:r>
        <w:t>მ</w:t>
      </w:r>
      <w:proofErr w:type="spellEnd"/>
      <w:r>
        <w:t xml:space="preserve">. </w:t>
      </w:r>
      <w:proofErr w:type="spellStart"/>
      <w:proofErr w:type="gramStart"/>
      <w:r>
        <w:t>მიწის</w:t>
      </w:r>
      <w:proofErr w:type="spellEnd"/>
      <w:proofErr w:type="gramEnd"/>
      <w:r>
        <w:t xml:space="preserve"> </w:t>
      </w:r>
      <w:proofErr w:type="spellStart"/>
      <w:r>
        <w:t>ნაკვეთი</w:t>
      </w:r>
      <w:proofErr w:type="spellEnd"/>
      <w:r>
        <w:t xml:space="preserve">, </w:t>
      </w:r>
      <w:proofErr w:type="spellStart"/>
      <w:r>
        <w:t>მასზე</w:t>
      </w:r>
      <w:proofErr w:type="spellEnd"/>
      <w:r>
        <w:t xml:space="preserve"> </w:t>
      </w:r>
      <w:proofErr w:type="spellStart"/>
      <w:r>
        <w:t>განლაგებულ</w:t>
      </w:r>
      <w:proofErr w:type="spellEnd"/>
      <w:r>
        <w:t xml:space="preserve"> </w:t>
      </w:r>
      <w:proofErr w:type="spellStart"/>
      <w:r>
        <w:t>შენობებთან</w:t>
      </w:r>
      <w:proofErr w:type="spellEnd"/>
      <w:r>
        <w:t xml:space="preserve"> ((N1, N2) </w:t>
      </w:r>
      <w:proofErr w:type="spellStart"/>
      <w:r>
        <w:t>ერთად</w:t>
      </w:r>
      <w:proofErr w:type="spellEnd"/>
      <w:r>
        <w:t xml:space="preserve"> (</w:t>
      </w:r>
      <w:r>
        <w:t>ს</w:t>
      </w:r>
      <w:r>
        <w:t>/</w:t>
      </w:r>
      <w:r>
        <w:t>კ</w:t>
      </w:r>
      <w:r>
        <w:t xml:space="preserve"> 05.24.02.114).  </w:t>
      </w:r>
    </w:p>
    <w:p w:rsidR="0006463C" w:rsidRDefault="001B2D2C">
      <w:pPr>
        <w:numPr>
          <w:ilvl w:val="0"/>
          <w:numId w:val="1"/>
        </w:numPr>
      </w:pPr>
      <w:proofErr w:type="spellStart"/>
      <w:proofErr w:type="gramStart"/>
      <w:r>
        <w:t>ეთხოვოს</w:t>
      </w:r>
      <w:proofErr w:type="spellEnd"/>
      <w:proofErr w:type="gram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იუსტიციის</w:t>
      </w:r>
      <w:proofErr w:type="spellEnd"/>
      <w:r>
        <w:t xml:space="preserve"> </w:t>
      </w:r>
      <w:proofErr w:type="spellStart"/>
      <w:r>
        <w:t>სამინისტროს</w:t>
      </w:r>
      <w:proofErr w:type="spellEnd"/>
      <w:r>
        <w:t xml:space="preserve"> </w:t>
      </w:r>
      <w:proofErr w:type="spellStart"/>
      <w:r>
        <w:t>სსიპ</w:t>
      </w:r>
      <w:proofErr w:type="spellEnd"/>
      <w:r>
        <w:t xml:space="preserve"> </w:t>
      </w:r>
      <w:proofErr w:type="spellStart"/>
      <w:r>
        <w:t>საჯარო</w:t>
      </w:r>
      <w:proofErr w:type="spellEnd"/>
      <w:r>
        <w:t xml:space="preserve"> </w:t>
      </w:r>
      <w:proofErr w:type="spellStart"/>
      <w:r>
        <w:t>რეესტრის</w:t>
      </w:r>
      <w:proofErr w:type="spellEnd"/>
      <w:r>
        <w:t xml:space="preserve"> </w:t>
      </w:r>
      <w:proofErr w:type="spellStart"/>
      <w:r>
        <w:t>ეროვნულ</w:t>
      </w:r>
      <w:proofErr w:type="spellEnd"/>
      <w:r>
        <w:t xml:space="preserve"> </w:t>
      </w:r>
      <w:proofErr w:type="spellStart"/>
      <w:r>
        <w:t>სააგენტოს</w:t>
      </w:r>
      <w:proofErr w:type="spellEnd"/>
      <w:r>
        <w:t xml:space="preserve"> </w:t>
      </w:r>
      <w:proofErr w:type="spellStart"/>
      <w:r>
        <w:t>გააუქმოს</w:t>
      </w:r>
      <w:proofErr w:type="spellEnd"/>
      <w:r>
        <w:t xml:space="preserve"> (</w:t>
      </w:r>
      <w:proofErr w:type="spellStart"/>
      <w:r>
        <w:t>ძალადაკარგულად</w:t>
      </w:r>
      <w:proofErr w:type="spellEnd"/>
      <w:r>
        <w:t xml:space="preserve"> </w:t>
      </w:r>
      <w:proofErr w:type="spellStart"/>
      <w:r>
        <w:t>გამოაცხადოს</w:t>
      </w:r>
      <w:proofErr w:type="spellEnd"/>
      <w:r>
        <w:t xml:space="preserve">) </w:t>
      </w:r>
      <w:r>
        <w:t>ქ</w:t>
      </w:r>
      <w:r>
        <w:t xml:space="preserve">. </w:t>
      </w:r>
      <w:proofErr w:type="spellStart"/>
      <w:r>
        <w:t>ბათუმში</w:t>
      </w:r>
      <w:proofErr w:type="spellEnd"/>
      <w:r>
        <w:t xml:space="preserve">, </w:t>
      </w:r>
      <w:proofErr w:type="spellStart"/>
      <w:r>
        <w:t>ზღვისპირა</w:t>
      </w:r>
      <w:proofErr w:type="spellEnd"/>
      <w:r>
        <w:t xml:space="preserve"> </w:t>
      </w:r>
      <w:proofErr w:type="spellStart"/>
      <w:r>
        <w:t>პარკის</w:t>
      </w:r>
      <w:proofErr w:type="spellEnd"/>
      <w:r>
        <w:t xml:space="preserve"> </w:t>
      </w:r>
      <w:proofErr w:type="spellStart"/>
      <w:r>
        <w:t>ტერიტორიაზე</w:t>
      </w:r>
      <w:proofErr w:type="spellEnd"/>
      <w:r>
        <w:t xml:space="preserve"> </w:t>
      </w:r>
      <w:proofErr w:type="spellStart"/>
      <w:r>
        <w:t>არსებულ</w:t>
      </w:r>
      <w:proofErr w:type="spellEnd"/>
      <w:r>
        <w:t xml:space="preserve"> 35247,0 </w:t>
      </w:r>
      <w:proofErr w:type="spellStart"/>
      <w:r>
        <w:t>კვ</w:t>
      </w:r>
      <w:r>
        <w:t>.</w:t>
      </w:r>
      <w:r>
        <w:t>მ</w:t>
      </w:r>
      <w:proofErr w:type="spellEnd"/>
      <w:r>
        <w:t xml:space="preserve">. </w:t>
      </w:r>
      <w:proofErr w:type="spellStart"/>
      <w:proofErr w:type="gramStart"/>
      <w:r>
        <w:t>მიწის</w:t>
      </w:r>
      <w:proofErr w:type="spellEnd"/>
      <w:proofErr w:type="gramEnd"/>
      <w:r>
        <w:t xml:space="preserve"> </w:t>
      </w:r>
      <w:proofErr w:type="spellStart"/>
      <w:r>
        <w:t>ნაკვეთზე</w:t>
      </w:r>
      <w:proofErr w:type="spellEnd"/>
      <w:r>
        <w:t xml:space="preserve"> (</w:t>
      </w:r>
      <w:r>
        <w:t>ს</w:t>
      </w:r>
      <w:r>
        <w:t>/</w:t>
      </w:r>
      <w:r>
        <w:t>კ</w:t>
      </w:r>
      <w:r>
        <w:t xml:space="preserve"> 05.24.02.113), </w:t>
      </w:r>
      <w:proofErr w:type="spellStart"/>
      <w:r>
        <w:t>რომელზეც</w:t>
      </w:r>
      <w:proofErr w:type="spellEnd"/>
      <w:r>
        <w:t xml:space="preserve"> </w:t>
      </w:r>
      <w:proofErr w:type="spellStart"/>
      <w:r>
        <w:t>მდებარეობს</w:t>
      </w:r>
      <w:proofErr w:type="spellEnd"/>
      <w:r>
        <w:t xml:space="preserve"> „</w:t>
      </w:r>
      <w:proofErr w:type="spellStart"/>
      <w:r>
        <w:t>არდაგანის</w:t>
      </w:r>
      <w:proofErr w:type="spellEnd"/>
      <w:r>
        <w:t xml:space="preserve">“ </w:t>
      </w:r>
      <w:proofErr w:type="spellStart"/>
      <w:r>
        <w:t>ტბა</w:t>
      </w:r>
      <w:proofErr w:type="spellEnd"/>
      <w:r>
        <w:t xml:space="preserve">, </w:t>
      </w:r>
      <w:proofErr w:type="spellStart"/>
      <w:r>
        <w:t>სსიპ</w:t>
      </w:r>
      <w:proofErr w:type="spellEnd"/>
      <w:r>
        <w:t xml:space="preserve"> „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ბულვარი</w:t>
      </w:r>
      <w:proofErr w:type="spellEnd"/>
      <w:r>
        <w:t>“</w:t>
      </w:r>
      <w:r>
        <w:t>-</w:t>
      </w:r>
      <w:r>
        <w:t>ს</w:t>
      </w:r>
      <w:r>
        <w:t xml:space="preserve"> </w:t>
      </w:r>
      <w:proofErr w:type="spellStart"/>
      <w:r>
        <w:t>უზუფრუქტის</w:t>
      </w:r>
      <w:proofErr w:type="spellEnd"/>
      <w:r>
        <w:t xml:space="preserve"> </w:t>
      </w:r>
      <w:proofErr w:type="spellStart"/>
      <w:r>
        <w:t>უფლების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 </w:t>
      </w:r>
      <w:proofErr w:type="spellStart"/>
      <w:r>
        <w:t>საჯარო</w:t>
      </w:r>
      <w:proofErr w:type="spellEnd"/>
      <w:r>
        <w:t xml:space="preserve"> </w:t>
      </w:r>
      <w:proofErr w:type="spellStart"/>
      <w:r>
        <w:t>რეესტრში</w:t>
      </w:r>
      <w:proofErr w:type="spellEnd"/>
      <w:r>
        <w:t xml:space="preserve"> </w:t>
      </w:r>
      <w:proofErr w:type="spellStart"/>
      <w:r>
        <w:t>რეგისტრირებული</w:t>
      </w:r>
      <w:proofErr w:type="spellEnd"/>
      <w:r>
        <w:t xml:space="preserve"> </w:t>
      </w:r>
      <w:proofErr w:type="spellStart"/>
      <w:r>
        <w:t>მონაცემები</w:t>
      </w:r>
      <w:proofErr w:type="spellEnd"/>
      <w:r>
        <w:t xml:space="preserve">.  </w:t>
      </w:r>
    </w:p>
    <w:p w:rsidR="0006463C" w:rsidRDefault="001B2D2C">
      <w:pPr>
        <w:numPr>
          <w:ilvl w:val="0"/>
          <w:numId w:val="1"/>
        </w:numPr>
      </w:pPr>
      <w:proofErr w:type="spellStart"/>
      <w:proofErr w:type="gramStart"/>
      <w:r>
        <w:t>ბრძანების</w:t>
      </w:r>
      <w:proofErr w:type="spellEnd"/>
      <w:proofErr w:type="gramEnd"/>
      <w:r>
        <w:t xml:space="preserve"> </w:t>
      </w:r>
      <w:proofErr w:type="spellStart"/>
      <w:r>
        <w:t>შესრულება</w:t>
      </w:r>
      <w:proofErr w:type="spellEnd"/>
      <w:r>
        <w:t xml:space="preserve"> </w:t>
      </w:r>
      <w:proofErr w:type="spellStart"/>
      <w:r>
        <w:t>დაევალოს</w:t>
      </w:r>
      <w:proofErr w:type="spellEnd"/>
      <w:r>
        <w:t xml:space="preserve"> </w:t>
      </w:r>
      <w:r>
        <w:t>ქ</w:t>
      </w:r>
      <w:r>
        <w:t xml:space="preserve">. 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მერიის</w:t>
      </w:r>
      <w:proofErr w:type="spellEnd"/>
      <w:r>
        <w:t xml:space="preserve"> </w:t>
      </w:r>
      <w:proofErr w:type="spellStart"/>
      <w:r>
        <w:t>მუნიციპალური</w:t>
      </w:r>
      <w:proofErr w:type="spellEnd"/>
      <w:r>
        <w:t xml:space="preserve"> </w:t>
      </w:r>
      <w:proofErr w:type="spellStart"/>
      <w:r>
        <w:t>ქონების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სერვისების</w:t>
      </w:r>
      <w:proofErr w:type="spellEnd"/>
      <w:r>
        <w:t xml:space="preserve"> </w:t>
      </w:r>
      <w:proofErr w:type="spellStart"/>
      <w:r>
        <w:t>მართვის</w:t>
      </w:r>
      <w:proofErr w:type="spellEnd"/>
      <w:r>
        <w:t xml:space="preserve"> </w:t>
      </w:r>
      <w:proofErr w:type="spellStart"/>
      <w:r>
        <w:t>სამსახურს</w:t>
      </w:r>
      <w:proofErr w:type="spellEnd"/>
      <w:r>
        <w:t xml:space="preserve"> (</w:t>
      </w:r>
      <w:r>
        <w:t>ე</w:t>
      </w:r>
      <w:r>
        <w:t xml:space="preserve">. </w:t>
      </w:r>
      <w:proofErr w:type="spellStart"/>
      <w:r>
        <w:t>ლომაძე</w:t>
      </w:r>
      <w:proofErr w:type="spellEnd"/>
      <w:r>
        <w:t xml:space="preserve">).  </w:t>
      </w:r>
    </w:p>
    <w:p w:rsidR="0006463C" w:rsidRDefault="001B2D2C">
      <w:pPr>
        <w:numPr>
          <w:ilvl w:val="0"/>
          <w:numId w:val="1"/>
        </w:numPr>
      </w:pPr>
      <w:proofErr w:type="spellStart"/>
      <w:r>
        <w:t>წინამდებარე</w:t>
      </w:r>
      <w:proofErr w:type="spellEnd"/>
      <w:r>
        <w:t xml:space="preserve"> </w:t>
      </w:r>
      <w:proofErr w:type="spellStart"/>
      <w:r>
        <w:t>ბრძანების</w:t>
      </w:r>
      <w:proofErr w:type="spellEnd"/>
      <w:r>
        <w:t xml:space="preserve"> </w:t>
      </w:r>
      <w:r>
        <w:t>მე</w:t>
      </w:r>
      <w:r>
        <w:t xml:space="preserve">-3 </w:t>
      </w:r>
      <w:proofErr w:type="spellStart"/>
      <w:r>
        <w:t>პუნქტით</w:t>
      </w:r>
      <w:proofErr w:type="spellEnd"/>
      <w:r>
        <w:t xml:space="preserve"> </w:t>
      </w:r>
      <w:proofErr w:type="spellStart"/>
      <w:r>
        <w:t>გათვალისწინებულ</w:t>
      </w:r>
      <w:proofErr w:type="spellEnd"/>
      <w:r>
        <w:t xml:space="preserve"> </w:t>
      </w:r>
      <w:proofErr w:type="spellStart"/>
      <w:r>
        <w:t>უძრავ</w:t>
      </w:r>
      <w:proofErr w:type="spellEnd"/>
      <w:r>
        <w:t xml:space="preserve"> </w:t>
      </w:r>
      <w:proofErr w:type="spellStart"/>
      <w:r>
        <w:t>ნივთებზე</w:t>
      </w:r>
      <w:proofErr w:type="spellEnd"/>
      <w:r>
        <w:t xml:space="preserve"> </w:t>
      </w:r>
      <w:proofErr w:type="spellStart"/>
      <w:r>
        <w:t>სსიპ</w:t>
      </w:r>
      <w:proofErr w:type="spellEnd"/>
      <w:r>
        <w:t xml:space="preserve"> „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ბულვარი</w:t>
      </w:r>
      <w:proofErr w:type="spellEnd"/>
      <w:r>
        <w:t>“-</w:t>
      </w:r>
      <w:r>
        <w:t>ს</w:t>
      </w:r>
      <w:r>
        <w:t xml:space="preserve"> </w:t>
      </w:r>
      <w:proofErr w:type="spellStart"/>
      <w:r>
        <w:t>უზუფრუქტის</w:t>
      </w:r>
      <w:proofErr w:type="spellEnd"/>
      <w:r>
        <w:t xml:space="preserve"> </w:t>
      </w:r>
      <w:proofErr w:type="spellStart"/>
      <w:r>
        <w:t>უფლების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 </w:t>
      </w:r>
      <w:proofErr w:type="spellStart"/>
      <w:r>
        <w:t>რეგისტრირებული</w:t>
      </w:r>
      <w:proofErr w:type="spellEnd"/>
      <w:r>
        <w:t xml:space="preserve"> </w:t>
      </w:r>
      <w:proofErr w:type="spellStart"/>
      <w:r>
        <w:t>მონაცემების</w:t>
      </w:r>
      <w:proofErr w:type="spellEnd"/>
      <w:r>
        <w:t xml:space="preserve"> </w:t>
      </w:r>
      <w:proofErr w:type="spellStart"/>
      <w:r>
        <w:t>ძალადაკარგულად</w:t>
      </w:r>
      <w:proofErr w:type="spellEnd"/>
      <w:r>
        <w:t xml:space="preserve"> </w:t>
      </w:r>
      <w:proofErr w:type="spellStart"/>
      <w:r>
        <w:t>გამოცხადების</w:t>
      </w:r>
      <w:proofErr w:type="spellEnd"/>
      <w:r>
        <w:t xml:space="preserve"> </w:t>
      </w:r>
      <w:proofErr w:type="spellStart"/>
      <w:r>
        <w:t>მიზნით</w:t>
      </w:r>
      <w:proofErr w:type="spellEnd"/>
      <w:r>
        <w:t xml:space="preserve"> </w:t>
      </w:r>
      <w:proofErr w:type="spellStart"/>
      <w:r>
        <w:t>შესაბამის</w:t>
      </w:r>
      <w:proofErr w:type="spellEnd"/>
      <w:r>
        <w:t xml:space="preserve"> </w:t>
      </w:r>
      <w:proofErr w:type="spellStart"/>
      <w:r>
        <w:t>განცხადებაზე</w:t>
      </w:r>
      <w:proofErr w:type="spellEnd"/>
      <w:r>
        <w:t xml:space="preserve"> </w:t>
      </w:r>
      <w:r>
        <w:t>ქ</w:t>
      </w:r>
      <w:r>
        <w:t xml:space="preserve">. 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მერის</w:t>
      </w:r>
      <w:proofErr w:type="spellEnd"/>
      <w:r>
        <w:t xml:space="preserve"> </w:t>
      </w:r>
      <w:proofErr w:type="spellStart"/>
      <w:r>
        <w:t>სახელით</w:t>
      </w:r>
      <w:proofErr w:type="spellEnd"/>
      <w:r>
        <w:t xml:space="preserve"> </w:t>
      </w:r>
      <w:proofErr w:type="spellStart"/>
      <w:r>
        <w:t>ხელმოწერის</w:t>
      </w:r>
      <w:proofErr w:type="spellEnd"/>
      <w:r>
        <w:t xml:space="preserve"> </w:t>
      </w:r>
      <w:proofErr w:type="spellStart"/>
      <w:r>
        <w:t>უფლებამოსილება</w:t>
      </w:r>
      <w:proofErr w:type="spellEnd"/>
      <w:r>
        <w:t xml:space="preserve"> </w:t>
      </w:r>
      <w:proofErr w:type="spellStart"/>
      <w:r>
        <w:t>მიენიჭოს</w:t>
      </w:r>
      <w:proofErr w:type="spellEnd"/>
      <w:r>
        <w:t xml:space="preserve"> </w:t>
      </w:r>
      <w:r>
        <w:t>ქ</w:t>
      </w:r>
      <w:r>
        <w:t xml:space="preserve">. 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მერიის</w:t>
      </w:r>
      <w:proofErr w:type="spellEnd"/>
      <w:r>
        <w:t xml:space="preserve"> </w:t>
      </w:r>
      <w:proofErr w:type="spellStart"/>
      <w:r>
        <w:t>მუნიციპალური</w:t>
      </w:r>
      <w:proofErr w:type="spellEnd"/>
      <w:r>
        <w:t xml:space="preserve"> </w:t>
      </w:r>
      <w:proofErr w:type="spellStart"/>
      <w:r>
        <w:t>ქონების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სერვისების</w:t>
      </w:r>
      <w:proofErr w:type="spellEnd"/>
      <w:r>
        <w:t xml:space="preserve"> </w:t>
      </w:r>
      <w:proofErr w:type="spellStart"/>
      <w:r>
        <w:t>მართვის</w:t>
      </w:r>
      <w:proofErr w:type="spellEnd"/>
      <w:r>
        <w:t xml:space="preserve"> </w:t>
      </w:r>
      <w:proofErr w:type="spellStart"/>
      <w:r>
        <w:t>სამსახურის</w:t>
      </w:r>
      <w:proofErr w:type="spellEnd"/>
      <w:r>
        <w:t xml:space="preserve"> </w:t>
      </w:r>
      <w:proofErr w:type="spellStart"/>
      <w:r>
        <w:t>მუნიციპალური</w:t>
      </w:r>
      <w:proofErr w:type="spellEnd"/>
      <w:r>
        <w:t xml:space="preserve"> </w:t>
      </w:r>
      <w:proofErr w:type="spellStart"/>
      <w:r>
        <w:t>ქონების</w:t>
      </w:r>
      <w:proofErr w:type="spellEnd"/>
      <w:r>
        <w:t xml:space="preserve"> </w:t>
      </w:r>
      <w:proofErr w:type="spellStart"/>
      <w:r>
        <w:t>პოლიტიკის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lastRenderedPageBreak/>
        <w:t>განკარგვის</w:t>
      </w:r>
      <w:proofErr w:type="spellEnd"/>
      <w:r>
        <w:t xml:space="preserve"> </w:t>
      </w:r>
      <w:proofErr w:type="spellStart"/>
      <w:r>
        <w:t>განყოფილების</w:t>
      </w:r>
      <w:proofErr w:type="spellEnd"/>
      <w:r>
        <w:t xml:space="preserve"> </w:t>
      </w:r>
      <w:proofErr w:type="spellStart"/>
      <w:r>
        <w:t>მესამე</w:t>
      </w:r>
      <w:proofErr w:type="spellEnd"/>
      <w:r>
        <w:t xml:space="preserve"> </w:t>
      </w:r>
      <w:proofErr w:type="spellStart"/>
      <w:r>
        <w:t>კატეგორიის</w:t>
      </w:r>
      <w:proofErr w:type="spellEnd"/>
      <w:r>
        <w:t xml:space="preserve"> </w:t>
      </w:r>
      <w:proofErr w:type="spellStart"/>
      <w:r>
        <w:t>უფროს</w:t>
      </w:r>
      <w:proofErr w:type="spellEnd"/>
      <w:r>
        <w:t xml:space="preserve"> </w:t>
      </w:r>
      <w:proofErr w:type="spellStart"/>
      <w:r>
        <w:t>სპეციალისტს</w:t>
      </w:r>
      <w:proofErr w:type="spellEnd"/>
      <w:r>
        <w:t xml:space="preserve"> </w:t>
      </w:r>
      <w:proofErr w:type="spellStart"/>
      <w:r>
        <w:t>ხათუნა</w:t>
      </w:r>
      <w:proofErr w:type="spellEnd"/>
      <w:r>
        <w:t xml:space="preserve"> </w:t>
      </w:r>
      <w:proofErr w:type="spellStart"/>
      <w:r>
        <w:t>კობალაძეს</w:t>
      </w:r>
      <w:proofErr w:type="spellEnd"/>
      <w:r>
        <w:t xml:space="preserve"> (</w:t>
      </w:r>
      <w:proofErr w:type="spellStart"/>
      <w:r>
        <w:t>პირადი</w:t>
      </w:r>
      <w:proofErr w:type="spellEnd"/>
      <w:r>
        <w:t xml:space="preserve"> </w:t>
      </w:r>
      <w:proofErr w:type="spellStart"/>
      <w:r>
        <w:t>ნომერი</w:t>
      </w:r>
      <w:proofErr w:type="spellEnd"/>
      <w:r>
        <w:t xml:space="preserve">: 61001010495).  </w:t>
      </w:r>
    </w:p>
    <w:p w:rsidR="0006463C" w:rsidRDefault="001B2D2C">
      <w:pPr>
        <w:numPr>
          <w:ilvl w:val="0"/>
          <w:numId w:val="1"/>
        </w:numPr>
      </w:pPr>
      <w:proofErr w:type="spellStart"/>
      <w:proofErr w:type="gramStart"/>
      <w:r>
        <w:t>წინამდებარე</w:t>
      </w:r>
      <w:proofErr w:type="spellEnd"/>
      <w:proofErr w:type="gramEnd"/>
      <w:r>
        <w:t xml:space="preserve"> </w:t>
      </w:r>
      <w:proofErr w:type="spellStart"/>
      <w:r>
        <w:t>ბრძანების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 </w:t>
      </w:r>
      <w:proofErr w:type="spellStart"/>
      <w:r>
        <w:t>ეცნობოს</w:t>
      </w:r>
      <w:proofErr w:type="spellEnd"/>
      <w:r>
        <w:t xml:space="preserve"> </w:t>
      </w:r>
      <w:proofErr w:type="spellStart"/>
      <w:r>
        <w:t>სსიპ</w:t>
      </w:r>
      <w:proofErr w:type="spellEnd"/>
      <w:r>
        <w:t xml:space="preserve"> „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ბულვარს</w:t>
      </w:r>
      <w:proofErr w:type="spellEnd"/>
      <w:r>
        <w:t xml:space="preserve">“.  </w:t>
      </w:r>
    </w:p>
    <w:p w:rsidR="0006463C" w:rsidRDefault="001B2D2C">
      <w:pPr>
        <w:numPr>
          <w:ilvl w:val="0"/>
          <w:numId w:val="1"/>
        </w:numPr>
      </w:pPr>
      <w:proofErr w:type="spellStart"/>
      <w:proofErr w:type="gramStart"/>
      <w:r>
        <w:t>წინამდებარე</w:t>
      </w:r>
      <w:proofErr w:type="spellEnd"/>
      <w:proofErr w:type="gramEnd"/>
      <w:r>
        <w:t xml:space="preserve"> </w:t>
      </w:r>
      <w:proofErr w:type="spellStart"/>
      <w:r>
        <w:t>ბრძანება</w:t>
      </w:r>
      <w:proofErr w:type="spellEnd"/>
      <w:r>
        <w:t xml:space="preserve"> </w:t>
      </w:r>
      <w:proofErr w:type="spellStart"/>
      <w:r>
        <w:t>გამოქვეყნდეს</w:t>
      </w:r>
      <w:proofErr w:type="spellEnd"/>
      <w:r>
        <w:t xml:space="preserve"> </w:t>
      </w:r>
      <w:r>
        <w:t>ქ</w:t>
      </w:r>
      <w:r>
        <w:t xml:space="preserve">. 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მერიის</w:t>
      </w:r>
      <w:proofErr w:type="spellEnd"/>
      <w:r>
        <w:t xml:space="preserve"> </w:t>
      </w:r>
      <w:proofErr w:type="spellStart"/>
      <w:r>
        <w:t>ინტერნეტგვერდზე</w:t>
      </w:r>
      <w:proofErr w:type="spellEnd"/>
      <w:r>
        <w:t xml:space="preserve">.  </w:t>
      </w:r>
    </w:p>
    <w:p w:rsidR="0006463C" w:rsidRDefault="001B2D2C">
      <w:pPr>
        <w:numPr>
          <w:ilvl w:val="0"/>
          <w:numId w:val="1"/>
        </w:numPr>
      </w:pPr>
      <w:proofErr w:type="spellStart"/>
      <w:proofErr w:type="gramStart"/>
      <w:r>
        <w:t>წინამდებარე</w:t>
      </w:r>
      <w:proofErr w:type="spellEnd"/>
      <w:proofErr w:type="gramEnd"/>
      <w:r>
        <w:t xml:space="preserve"> </w:t>
      </w:r>
      <w:proofErr w:type="spellStart"/>
      <w:r>
        <w:t>ბრძანება</w:t>
      </w:r>
      <w:proofErr w:type="spellEnd"/>
      <w:r>
        <w:t xml:space="preserve"> </w:t>
      </w:r>
      <w:proofErr w:type="spellStart"/>
      <w:r>
        <w:t>შეიძლება</w:t>
      </w:r>
      <w:proofErr w:type="spellEnd"/>
      <w:r>
        <w:t xml:space="preserve"> </w:t>
      </w:r>
      <w:proofErr w:type="spellStart"/>
      <w:r>
        <w:t>გასაჩივრდეს</w:t>
      </w:r>
      <w:proofErr w:type="spellEnd"/>
      <w:r>
        <w:t xml:space="preserve"> </w:t>
      </w:r>
      <w:proofErr w:type="spellStart"/>
      <w:r>
        <w:t>ბათუმის</w:t>
      </w:r>
      <w:proofErr w:type="spellEnd"/>
      <w:r>
        <w:t xml:space="preserve"> </w:t>
      </w:r>
      <w:proofErr w:type="spellStart"/>
      <w:r>
        <w:t>საქალაქო</w:t>
      </w:r>
      <w:proofErr w:type="spellEnd"/>
      <w:r>
        <w:t xml:space="preserve"> </w:t>
      </w:r>
      <w:proofErr w:type="spellStart"/>
      <w:r>
        <w:t>სასამართლოში</w:t>
      </w:r>
      <w:proofErr w:type="spellEnd"/>
      <w:r>
        <w:t xml:space="preserve"> (</w:t>
      </w:r>
      <w:proofErr w:type="spellStart"/>
      <w:r>
        <w:t>მის</w:t>
      </w:r>
      <w:proofErr w:type="spellEnd"/>
      <w:r>
        <w:t xml:space="preserve">: </w:t>
      </w:r>
      <w:r>
        <w:t>ქ</w:t>
      </w:r>
      <w:r>
        <w:t xml:space="preserve">. </w:t>
      </w:r>
      <w:proofErr w:type="spellStart"/>
      <w:r>
        <w:t>ბათუმი</w:t>
      </w:r>
      <w:proofErr w:type="spellEnd"/>
      <w:r>
        <w:t xml:space="preserve">, </w:t>
      </w:r>
      <w:proofErr w:type="spellStart"/>
      <w:r>
        <w:t>ზუბალაშვილის</w:t>
      </w:r>
      <w:proofErr w:type="spellEnd"/>
      <w:r>
        <w:t xml:space="preserve"> </w:t>
      </w:r>
      <w:r>
        <w:t>ქ</w:t>
      </w:r>
      <w:r>
        <w:t xml:space="preserve">. №30)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კანონმდებლობით</w:t>
      </w:r>
      <w:proofErr w:type="spellEnd"/>
      <w:r>
        <w:t xml:space="preserve"> </w:t>
      </w:r>
      <w:proofErr w:type="spellStart"/>
      <w:r>
        <w:t>დადგენილი</w:t>
      </w:r>
      <w:proofErr w:type="spellEnd"/>
      <w:r>
        <w:t xml:space="preserve"> </w:t>
      </w:r>
      <w:proofErr w:type="spellStart"/>
      <w:r>
        <w:t>წესით</w:t>
      </w:r>
      <w:proofErr w:type="spellEnd"/>
      <w:r>
        <w:t xml:space="preserve"> </w:t>
      </w:r>
      <w:proofErr w:type="spellStart"/>
      <w:r>
        <w:t>გაცნობიდან</w:t>
      </w:r>
      <w:proofErr w:type="spellEnd"/>
      <w:r>
        <w:t xml:space="preserve"> </w:t>
      </w:r>
      <w:proofErr w:type="spellStart"/>
      <w:r>
        <w:t>ერთი</w:t>
      </w:r>
      <w:proofErr w:type="spellEnd"/>
      <w:r>
        <w:t xml:space="preserve"> </w:t>
      </w:r>
      <w:proofErr w:type="spellStart"/>
      <w:r>
        <w:t>თვის</w:t>
      </w:r>
      <w:proofErr w:type="spellEnd"/>
      <w:r>
        <w:t xml:space="preserve"> </w:t>
      </w:r>
      <w:proofErr w:type="spellStart"/>
      <w:r>
        <w:t>ვადაში</w:t>
      </w:r>
      <w:proofErr w:type="spellEnd"/>
      <w:r>
        <w:t xml:space="preserve">.  </w:t>
      </w:r>
    </w:p>
    <w:p w:rsidR="0006463C" w:rsidRDefault="001B2D2C">
      <w:pPr>
        <w:numPr>
          <w:ilvl w:val="0"/>
          <w:numId w:val="1"/>
        </w:numPr>
      </w:pPr>
      <w:proofErr w:type="spellStart"/>
      <w:proofErr w:type="gramStart"/>
      <w:r>
        <w:t>ბრძანება</w:t>
      </w:r>
      <w:proofErr w:type="spellEnd"/>
      <w:proofErr w:type="gramEnd"/>
      <w:r>
        <w:t xml:space="preserve"> </w:t>
      </w:r>
      <w:proofErr w:type="spellStart"/>
      <w:r>
        <w:t>ძალაშია</w:t>
      </w:r>
      <w:proofErr w:type="spellEnd"/>
      <w:r>
        <w:t xml:space="preserve"> </w:t>
      </w:r>
      <w:proofErr w:type="spellStart"/>
      <w:r>
        <w:t>ხელმოწერისთანავე</w:t>
      </w:r>
      <w:proofErr w:type="spellEnd"/>
      <w:r>
        <w:t xml:space="preserve">. </w:t>
      </w:r>
    </w:p>
    <w:p w:rsidR="0006463C" w:rsidRDefault="001B2D2C">
      <w:pPr>
        <w:spacing w:after="20" w:line="259" w:lineRule="auto"/>
        <w:ind w:left="566" w:firstLine="0"/>
        <w:jc w:val="left"/>
      </w:pPr>
      <w:r>
        <w:t xml:space="preserve"> </w:t>
      </w:r>
    </w:p>
    <w:p w:rsidR="0006463C" w:rsidRDefault="001B2D2C">
      <w:pPr>
        <w:ind w:left="566" w:firstLine="0"/>
      </w:pPr>
      <w:proofErr w:type="spellStart"/>
      <w:proofErr w:type="gramStart"/>
      <w:r>
        <w:t>ლასა</w:t>
      </w:r>
      <w:proofErr w:type="spellEnd"/>
      <w:proofErr w:type="gramEnd"/>
      <w:r>
        <w:t xml:space="preserve"> </w:t>
      </w:r>
      <w:proofErr w:type="spellStart"/>
      <w:r>
        <w:t>კომახიძე</w:t>
      </w:r>
      <w:proofErr w:type="spellEnd"/>
      <w:r>
        <w:t xml:space="preserve"> </w:t>
      </w:r>
    </w:p>
    <w:p w:rsidR="0006463C" w:rsidRDefault="001B2D2C">
      <w:pPr>
        <w:ind w:left="566" w:firstLine="0"/>
      </w:pPr>
      <w:r>
        <w:t>ქ</w:t>
      </w:r>
      <w:r>
        <w:t xml:space="preserve">. </w:t>
      </w:r>
      <w:proofErr w:type="spellStart"/>
      <w:proofErr w:type="gramStart"/>
      <w:r>
        <w:t>ბათუმის</w:t>
      </w:r>
      <w:proofErr w:type="spellEnd"/>
      <w:proofErr w:type="gram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მერი</w:t>
      </w:r>
      <w:proofErr w:type="spellEnd"/>
      <w:r>
        <w:t xml:space="preserve"> </w:t>
      </w:r>
    </w:p>
    <w:sectPr w:rsidR="0006463C">
      <w:pgSz w:w="11900" w:h="16840"/>
      <w:pgMar w:top="1192" w:right="1264" w:bottom="1208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C546B"/>
    <w:multiLevelType w:val="hybridMultilevel"/>
    <w:tmpl w:val="CB4A8D34"/>
    <w:lvl w:ilvl="0" w:tplc="AD5E6C96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AAAD8A">
      <w:start w:val="1"/>
      <w:numFmt w:val="lowerLetter"/>
      <w:lvlText w:val="%2"/>
      <w:lvlJc w:val="left"/>
      <w:pPr>
        <w:ind w:left="1646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6A7A0">
      <w:start w:val="1"/>
      <w:numFmt w:val="lowerRoman"/>
      <w:lvlText w:val="%3"/>
      <w:lvlJc w:val="left"/>
      <w:pPr>
        <w:ind w:left="2366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41A82">
      <w:start w:val="1"/>
      <w:numFmt w:val="decimal"/>
      <w:lvlText w:val="%4"/>
      <w:lvlJc w:val="left"/>
      <w:pPr>
        <w:ind w:left="3086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58CADC">
      <w:start w:val="1"/>
      <w:numFmt w:val="lowerLetter"/>
      <w:lvlText w:val="%5"/>
      <w:lvlJc w:val="left"/>
      <w:pPr>
        <w:ind w:left="3806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906A3C">
      <w:start w:val="1"/>
      <w:numFmt w:val="lowerRoman"/>
      <w:lvlText w:val="%6"/>
      <w:lvlJc w:val="left"/>
      <w:pPr>
        <w:ind w:left="4526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CC5054">
      <w:start w:val="1"/>
      <w:numFmt w:val="decimal"/>
      <w:lvlText w:val="%7"/>
      <w:lvlJc w:val="left"/>
      <w:pPr>
        <w:ind w:left="5246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520108">
      <w:start w:val="1"/>
      <w:numFmt w:val="lowerLetter"/>
      <w:lvlText w:val="%8"/>
      <w:lvlJc w:val="left"/>
      <w:pPr>
        <w:ind w:left="5966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C96AA">
      <w:start w:val="1"/>
      <w:numFmt w:val="lowerRoman"/>
      <w:lvlText w:val="%9"/>
      <w:lvlJc w:val="left"/>
      <w:pPr>
        <w:ind w:left="6686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3C"/>
    <w:rsid w:val="0006463C"/>
    <w:rsid w:val="001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801E"/>
  <w15:docId w15:val="{311C5E6E-F5AB-415B-B945-AFDB1DA7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6" w:lineRule="auto"/>
      <w:ind w:firstLine="556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2C"/>
    <w:rPr>
      <w:rFonts w:ascii="Segoe UI" w:eastAsia="Sylfae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 Abuladze</dc:creator>
  <cp:keywords/>
  <cp:lastModifiedBy>Xatuna Abuladze</cp:lastModifiedBy>
  <cp:revision>3</cp:revision>
  <cp:lastPrinted>2018-12-20T11:02:00Z</cp:lastPrinted>
  <dcterms:created xsi:type="dcterms:W3CDTF">2018-12-20T11:02:00Z</dcterms:created>
  <dcterms:modified xsi:type="dcterms:W3CDTF">2018-12-20T11:02:00Z</dcterms:modified>
</cp:coreProperties>
</file>