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F" w:rsidRDefault="0034234F" w:rsidP="0034234F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color w:val="000000" w:themeColor="text1"/>
          <w:sz w:val="26"/>
          <w:szCs w:val="26"/>
          <w:lang w:val="ka-GE"/>
        </w:rPr>
        <w:t>201</w:t>
      </w:r>
      <w:r w:rsidR="008922ED">
        <w:rPr>
          <w:rFonts w:ascii="Sylfaen" w:hAnsi="Sylfaen" w:cs="Sylfaen"/>
          <w:color w:val="000000" w:themeColor="text1"/>
          <w:sz w:val="26"/>
          <w:szCs w:val="26"/>
          <w:lang w:val="en-US"/>
        </w:rPr>
        <w:t>7</w:t>
      </w:r>
      <w:r>
        <w:rPr>
          <w:rFonts w:ascii="Sylfaen" w:hAnsi="Sylfaen" w:cs="Sylfaen"/>
          <w:color w:val="000000" w:themeColor="text1"/>
          <w:sz w:val="26"/>
          <w:szCs w:val="26"/>
          <w:lang w:val="ka-GE"/>
        </w:rPr>
        <w:t>-201</w:t>
      </w:r>
      <w:r w:rsidR="008922ED">
        <w:rPr>
          <w:rFonts w:ascii="Sylfaen" w:hAnsi="Sylfaen" w:cs="Sylfaen"/>
          <w:color w:val="000000" w:themeColor="text1"/>
          <w:sz w:val="26"/>
          <w:szCs w:val="26"/>
          <w:lang w:val="en-US"/>
        </w:rPr>
        <w:t xml:space="preserve">8 </w:t>
      </w:r>
      <w:r>
        <w:rPr>
          <w:rFonts w:ascii="Sylfaen" w:hAnsi="Sylfaen" w:cs="Sylfaen"/>
          <w:color w:val="000000" w:themeColor="text1"/>
          <w:sz w:val="26"/>
          <w:szCs w:val="26"/>
          <w:lang w:val="ka-GE"/>
        </w:rPr>
        <w:t xml:space="preserve">სასწავლო წლის </w:t>
      </w:r>
      <w:r w:rsidR="00420E55">
        <w:rPr>
          <w:rFonts w:ascii="Sylfaen" w:hAnsi="Sylfaen" w:cs="Sylfaen"/>
          <w:color w:val="000000" w:themeColor="text1"/>
          <w:sz w:val="26"/>
          <w:szCs w:val="26"/>
          <w:lang w:val="ka-GE"/>
        </w:rPr>
        <w:t>მეორე</w:t>
      </w:r>
      <w:r>
        <w:rPr>
          <w:rFonts w:ascii="Sylfaen" w:hAnsi="Sylfaen" w:cs="Sylfaen"/>
          <w:color w:val="000000" w:themeColor="text1"/>
          <w:sz w:val="26"/>
          <w:szCs w:val="26"/>
          <w:lang w:val="ka-GE"/>
        </w:rPr>
        <w:t xml:space="preserve"> სემესტრის  შეფასებების მიხედვით</w:t>
      </w:r>
    </w:p>
    <w:p w:rsidR="0034234F" w:rsidRDefault="0034234F" w:rsidP="00B12201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გამოვლინდნენ</w:t>
      </w:r>
      <w:r w:rsidR="00B12201">
        <w:rPr>
          <w:rFonts w:ascii="Sylfaen" w:hAnsi="Sylfaen"/>
          <w:b/>
          <w:sz w:val="26"/>
          <w:szCs w:val="26"/>
          <w:lang w:val="ka-GE"/>
        </w:rPr>
        <w:t xml:space="preserve"> ლუკა ასათიანის სახელობის სტიპენდიანტები</w:t>
      </w:r>
    </w:p>
    <w:p w:rsidR="00B12201" w:rsidRDefault="00B12201" w:rsidP="00B12201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B12201" w:rsidRDefault="00B12201" w:rsidP="00B12201">
      <w:pPr>
        <w:spacing w:after="0"/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8922ED" w:rsidRPr="00F17E0B" w:rsidRDefault="00B12201" w:rsidP="00F17E0B">
      <w:pPr>
        <w:spacing w:after="0" w:line="240" w:lineRule="auto"/>
        <w:ind w:right="-1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bookmarkStart w:id="0" w:name="_GoBack"/>
      <w:r w:rsidRPr="00F17E0B">
        <w:rPr>
          <w:rFonts w:ascii="Sylfaen" w:hAnsi="Sylfaen"/>
          <w:noProof/>
          <w:sz w:val="24"/>
          <w:szCs w:val="24"/>
          <w:lang w:val="ka-GE"/>
        </w:rPr>
        <w:t>ქალაქ ბათუმის მუნიციპალიტეტის 201</w:t>
      </w:r>
      <w:r w:rsidR="008922ED" w:rsidRPr="00F17E0B">
        <w:rPr>
          <w:rFonts w:ascii="Sylfaen" w:hAnsi="Sylfaen"/>
          <w:noProof/>
          <w:sz w:val="24"/>
          <w:szCs w:val="24"/>
          <w:lang w:val="ka-GE"/>
        </w:rPr>
        <w:t>8</w:t>
      </w:r>
      <w:r w:rsidRPr="00F17E0B">
        <w:rPr>
          <w:rFonts w:ascii="Sylfaen" w:hAnsi="Sylfaen"/>
          <w:noProof/>
          <w:sz w:val="24"/>
          <w:szCs w:val="24"/>
          <w:lang w:val="ka-GE"/>
        </w:rPr>
        <w:t xml:space="preserve"> წლის ბიუჯეტით </w:t>
      </w:r>
      <w:r w:rsidR="008922ED" w:rsidRPr="00F17E0B">
        <w:rPr>
          <w:rFonts w:ascii="Sylfaen" w:hAnsi="Sylfaen"/>
          <w:noProof/>
          <w:sz w:val="24"/>
          <w:szCs w:val="24"/>
          <w:lang w:val="ka-GE"/>
        </w:rPr>
        <w:t xml:space="preserve">დამტკიცებული </w:t>
      </w:r>
      <w:r w:rsidRPr="00F17E0B">
        <w:rPr>
          <w:rFonts w:ascii="Sylfaen" w:hAnsi="Sylfaen"/>
          <w:noProof/>
          <w:sz w:val="24"/>
          <w:szCs w:val="24"/>
          <w:lang w:val="ka-GE"/>
        </w:rPr>
        <w:t xml:space="preserve">ქვეპროგრამის </w:t>
      </w:r>
      <w:r w:rsidRPr="00F17E0B">
        <w:rPr>
          <w:rFonts w:ascii="Sylfaen" w:hAnsi="Sylfaen"/>
          <w:sz w:val="24"/>
          <w:szCs w:val="24"/>
          <w:lang w:val="ka-GE"/>
        </w:rPr>
        <w:t>„ლუკა ასათიანის სახელობის სტიპენდია წარმატებული სტუდენტებისათვის“</w:t>
      </w:r>
      <w:r w:rsidRPr="00F17E0B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F17E0B">
        <w:rPr>
          <w:rFonts w:ascii="Sylfaen" w:hAnsi="Sylfaen"/>
          <w:sz w:val="24"/>
          <w:szCs w:val="24"/>
          <w:lang w:val="ka-GE"/>
        </w:rPr>
        <w:t xml:space="preserve">ფარგლებში </w:t>
      </w:r>
      <w:r w:rsidR="0057324C" w:rsidRPr="00F17E0B">
        <w:rPr>
          <w:rFonts w:ascii="Sylfaen" w:hAnsi="Sylfaen"/>
          <w:sz w:val="24"/>
          <w:szCs w:val="24"/>
          <w:lang w:val="ka-GE"/>
        </w:rPr>
        <w:t xml:space="preserve">მ.წ. </w:t>
      </w:r>
      <w:r w:rsidR="0057324C" w:rsidRPr="00F17E0B">
        <w:rPr>
          <w:rFonts w:ascii="Sylfaen" w:hAnsi="Sylfaen"/>
          <w:color w:val="000000" w:themeColor="text1"/>
          <w:sz w:val="24"/>
          <w:szCs w:val="24"/>
          <w:lang w:val="ka-GE"/>
        </w:rPr>
        <w:t>24 სექტემბრიდან 31 ოქტომბრის ჩათვლით მიმდინარეობდა განაცხადების მიღება.  სულ შემოვიდა 83 განაცხადი, რომელთაგან ქვეპროგრამით დადგენილ მოთხოვნებს აკმაყოფილებდა 81 განაცხადი.</w:t>
      </w:r>
    </w:p>
    <w:p w:rsidR="008922ED" w:rsidRPr="00F17E0B" w:rsidRDefault="0057324C" w:rsidP="00F17E0B">
      <w:pPr>
        <w:spacing w:after="0" w:line="240" w:lineRule="auto"/>
        <w:ind w:firstLine="72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F17E0B">
        <w:rPr>
          <w:rFonts w:ascii="Sylfaen" w:hAnsi="Sylfaen"/>
          <w:color w:val="000000" w:themeColor="text1"/>
          <w:sz w:val="24"/>
          <w:szCs w:val="24"/>
          <w:lang w:val="ka-GE"/>
        </w:rPr>
        <w:t>81</w:t>
      </w:r>
      <w:r w:rsidR="008922ED" w:rsidRPr="00F17E0B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კონკურსანტიდან, 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ქვეპროგრამის ბენეფიციარებად 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</w:rPr>
        <w:t>გამოვლინდ</w:t>
      </w:r>
      <w:r w:rsidR="00164D53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ნენ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სტუდენტ</w:t>
      </w:r>
      <w:r w:rsidR="00164D53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ები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, რომელთა 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ს</w:t>
      </w:r>
      <w:r w:rsidR="008922ED" w:rsidRPr="00F17E0B">
        <w:rPr>
          <w:rFonts w:ascii="Sylfaen" w:hAnsi="Sylfaen" w:cs="Sylfaen"/>
          <w:spacing w:val="-1"/>
          <w:sz w:val="24"/>
          <w:szCs w:val="24"/>
          <w:lang w:val="ka-GE"/>
        </w:rPr>
        <w:t>ა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შ</w:t>
      </w:r>
      <w:r w:rsidR="008922ED" w:rsidRPr="00F17E0B">
        <w:rPr>
          <w:rFonts w:ascii="Sylfaen" w:hAnsi="Sylfaen" w:cs="Sylfaen"/>
          <w:spacing w:val="-1"/>
          <w:sz w:val="24"/>
          <w:szCs w:val="24"/>
          <w:lang w:val="ka-GE"/>
        </w:rPr>
        <w:t>უ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ალო ა</w:t>
      </w:r>
      <w:r w:rsidR="008922ED" w:rsidRPr="00F17E0B">
        <w:rPr>
          <w:rFonts w:ascii="Sylfaen" w:hAnsi="Sylfaen" w:cs="Sylfaen"/>
          <w:spacing w:val="-1"/>
          <w:sz w:val="24"/>
          <w:szCs w:val="24"/>
          <w:lang w:val="ka-GE"/>
        </w:rPr>
        <w:t>რ</w:t>
      </w:r>
      <w:r w:rsidR="008922ED" w:rsidRPr="00F17E0B">
        <w:rPr>
          <w:rFonts w:ascii="Sylfaen" w:hAnsi="Sylfaen" w:cs="Sylfaen"/>
          <w:spacing w:val="1"/>
          <w:sz w:val="24"/>
          <w:szCs w:val="24"/>
          <w:lang w:val="ka-GE"/>
        </w:rPr>
        <w:t>ი</w:t>
      </w:r>
      <w:r w:rsidR="008922ED" w:rsidRPr="00F17E0B">
        <w:rPr>
          <w:rFonts w:ascii="Sylfaen" w:hAnsi="Sylfaen" w:cs="Sylfaen"/>
          <w:spacing w:val="-1"/>
          <w:sz w:val="24"/>
          <w:szCs w:val="24"/>
          <w:lang w:val="ka-GE"/>
        </w:rPr>
        <w:t>თ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მ</w:t>
      </w:r>
      <w:r w:rsidR="008922ED" w:rsidRPr="00F17E0B">
        <w:rPr>
          <w:rFonts w:ascii="Sylfaen" w:hAnsi="Sylfaen" w:cs="Sylfaen"/>
          <w:spacing w:val="1"/>
          <w:sz w:val="24"/>
          <w:szCs w:val="24"/>
          <w:lang w:val="ka-GE"/>
        </w:rPr>
        <w:t>ე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ტ</w:t>
      </w:r>
      <w:r w:rsidR="008922ED" w:rsidRPr="00F17E0B">
        <w:rPr>
          <w:rFonts w:ascii="Sylfaen" w:hAnsi="Sylfaen" w:cs="Sylfaen"/>
          <w:spacing w:val="1"/>
          <w:sz w:val="24"/>
          <w:szCs w:val="24"/>
          <w:lang w:val="ka-GE"/>
        </w:rPr>
        <w:t>იკ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>ულ</w:t>
      </w:r>
      <w:r w:rsidR="008922ED" w:rsidRPr="00F17E0B">
        <w:rPr>
          <w:rFonts w:ascii="Sylfaen" w:hAnsi="Sylfaen" w:cs="Sylfaen"/>
          <w:spacing w:val="1"/>
          <w:sz w:val="24"/>
          <w:szCs w:val="24"/>
          <w:lang w:val="ka-GE"/>
        </w:rPr>
        <w:t xml:space="preserve">ი </w:t>
      </w:r>
      <w:r w:rsidR="008922ED" w:rsidRPr="00F17E0B">
        <w:rPr>
          <w:rFonts w:ascii="Sylfaen" w:hAnsi="Sylfaen" w:cs="Sylfaen"/>
          <w:sz w:val="24"/>
          <w:szCs w:val="24"/>
          <w:lang w:val="ka-GE"/>
        </w:rPr>
        <w:t xml:space="preserve"> ქულა</w:t>
      </w:r>
      <w:r w:rsidR="008922ED" w:rsidRPr="00F17E0B">
        <w:rPr>
          <w:rFonts w:ascii="Sylfaen" w:hAnsi="Sylfaen" w:cs="Sylfaen"/>
          <w:sz w:val="24"/>
          <w:szCs w:val="24"/>
        </w:rPr>
        <w:t>,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2017-2018 სასწავლო წლის 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მეორე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სემესტრის შედეგების მიხედვით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</w:rPr>
        <w:t xml:space="preserve">, 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97,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83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 ქულას და მეტს  შეადგენს</w:t>
      </w:r>
      <w:r w:rsidR="00164D53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, ჯამში 50 სტუდენტი</w:t>
      </w:r>
      <w:r w:rsidR="008922ED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.</w:t>
      </w:r>
      <w:r w:rsidR="008922ED" w:rsidRPr="00F17E0B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</w:p>
    <w:p w:rsidR="002C7E46" w:rsidRPr="00F17E0B" w:rsidRDefault="00B12201" w:rsidP="00F17E0B">
      <w:pPr>
        <w:spacing w:after="0" w:line="240" w:lineRule="auto"/>
        <w:ind w:firstLine="720"/>
        <w:jc w:val="both"/>
        <w:rPr>
          <w:sz w:val="24"/>
          <w:szCs w:val="24"/>
        </w:rPr>
      </w:pP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დაფინანსებულ სტუდენტთა შორის </w:t>
      </w:r>
      <w:r w:rsidR="00F7195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7</w:t>
      </w:r>
      <w:r w:rsidR="00AE03D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სტუდენტი სწავლობს პრიორიტეტულ მიმართულებებზე </w:t>
      </w:r>
      <w:r w:rsidR="00AE03D8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(მშენებლობის მიმართულებით - </w:t>
      </w:r>
      <w:r w:rsidR="00710D23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3</w:t>
      </w:r>
      <w:r w:rsidR="00AE03D8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არქიტექტურის მიმართულებით - 3, კულტურული მემკვიდრეობის მიმართულებით - 1, </w:t>
      </w:r>
      <w:r w:rsidR="00F17E0B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ეკოლოგია/გარემოსმცოდნეობის მიმართულ</w:t>
      </w:r>
      <w:r w:rsidR="00F17E0B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ებით</w:t>
      </w:r>
      <w:r w:rsidR="00AE03D8" w:rsidRPr="00F17E0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- 1)</w:t>
      </w:r>
      <w:r w:rsidR="00AE03D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, </w:t>
      </w:r>
      <w:r w:rsidR="009662C1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2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E03D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სტუდენტი 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მაგისტრანტი</w:t>
      </w:r>
      <w:r w:rsidR="00AE03D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ა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და 4</w:t>
      </w:r>
      <w:r w:rsidR="009662C1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8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AE03D8"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- ბაკალავრი</w:t>
      </w:r>
      <w:r w:rsidRPr="00F17E0B">
        <w:rPr>
          <w:rFonts w:ascii="Sylfaen" w:hAnsi="Sylfaen" w:cs="Sylfaen"/>
          <w:color w:val="000000" w:themeColor="text1"/>
          <w:sz w:val="24"/>
          <w:szCs w:val="24"/>
          <w:lang w:val="ka-GE"/>
        </w:rPr>
        <w:t>.</w:t>
      </w:r>
      <w:bookmarkEnd w:id="0"/>
    </w:p>
    <w:sectPr w:rsidR="002C7E46" w:rsidRPr="00F17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1"/>
    <w:rsid w:val="00164D53"/>
    <w:rsid w:val="0034234F"/>
    <w:rsid w:val="0035165B"/>
    <w:rsid w:val="003534FB"/>
    <w:rsid w:val="00420E55"/>
    <w:rsid w:val="004767DB"/>
    <w:rsid w:val="004B61BB"/>
    <w:rsid w:val="0057324C"/>
    <w:rsid w:val="00710D23"/>
    <w:rsid w:val="0076790B"/>
    <w:rsid w:val="008922ED"/>
    <w:rsid w:val="009662C1"/>
    <w:rsid w:val="00AA3DD1"/>
    <w:rsid w:val="00AE03D8"/>
    <w:rsid w:val="00B12201"/>
    <w:rsid w:val="00F17E0B"/>
    <w:rsid w:val="00F41921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91DC"/>
  <w15:chartTrackingRefBased/>
  <w15:docId w15:val="{EC795389-DE3B-4040-A289-629398E1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4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</cp:lastModifiedBy>
  <cp:revision>20</cp:revision>
  <cp:lastPrinted>2017-11-15T10:56:00Z</cp:lastPrinted>
  <dcterms:created xsi:type="dcterms:W3CDTF">2017-11-15T10:52:00Z</dcterms:created>
  <dcterms:modified xsi:type="dcterms:W3CDTF">2018-11-13T08:33:00Z</dcterms:modified>
</cp:coreProperties>
</file>