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4DB28" w14:textId="77777777" w:rsidR="00225EE7" w:rsidRPr="00C23AC8" w:rsidRDefault="00EB2883" w:rsidP="00FB2E29">
      <w:pPr>
        <w:outlineLvl w:val="0"/>
        <w:rPr>
          <w:rFonts w:cs="Arial"/>
          <w:b/>
          <w:sz w:val="32"/>
          <w:szCs w:val="32"/>
          <w:lang w:val="en-GB"/>
        </w:rPr>
      </w:pPr>
      <w:r w:rsidRPr="00C23AC8">
        <w:rPr>
          <w:rFonts w:cs="Arial"/>
          <w:b/>
          <w:sz w:val="32"/>
          <w:szCs w:val="32"/>
          <w:lang w:val="en-GB"/>
        </w:rPr>
        <w:t>Announcement</w:t>
      </w:r>
    </w:p>
    <w:p w14:paraId="57D870F6" w14:textId="77777777" w:rsidR="00225EE7" w:rsidRPr="00C23AC8" w:rsidRDefault="00225EE7" w:rsidP="004A0B6D">
      <w:pPr>
        <w:outlineLvl w:val="0"/>
        <w:rPr>
          <w:rFonts w:cs="Arial"/>
          <w:b/>
          <w:sz w:val="32"/>
          <w:szCs w:val="32"/>
          <w:lang w:val="en-GB"/>
        </w:rPr>
      </w:pPr>
    </w:p>
    <w:tbl>
      <w:tblPr>
        <w:tblW w:w="9889" w:type="dxa"/>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6629"/>
        <w:gridCol w:w="3260"/>
      </w:tblGrid>
      <w:tr w:rsidR="00225EE7" w:rsidRPr="00C23AC8" w14:paraId="3D639B7D" w14:textId="77777777" w:rsidTr="0063092F">
        <w:tc>
          <w:tcPr>
            <w:tcW w:w="6629" w:type="dxa"/>
            <w:tcBorders>
              <w:top w:val="single" w:sz="12" w:space="0" w:color="auto"/>
              <w:left w:val="nil"/>
              <w:bottom w:val="single" w:sz="12" w:space="0" w:color="auto"/>
              <w:right w:val="nil"/>
            </w:tcBorders>
          </w:tcPr>
          <w:p w14:paraId="257268A2" w14:textId="0F0323C2" w:rsidR="00225EE7" w:rsidRPr="00C23AC8" w:rsidRDefault="00245AC6" w:rsidP="009B4E4D">
            <w:pPr>
              <w:spacing w:before="60" w:after="60"/>
              <w:rPr>
                <w:rFonts w:cs="Arial"/>
                <w:b/>
                <w:sz w:val="16"/>
                <w:szCs w:val="16"/>
                <w:lang w:val="en-GB"/>
              </w:rPr>
            </w:pPr>
            <w:r w:rsidRPr="00C23AC8">
              <w:rPr>
                <w:b/>
                <w:sz w:val="16"/>
                <w:szCs w:val="16"/>
                <w:lang w:val="en-GB" w:eastAsia="zh-CN"/>
              </w:rPr>
              <w:t xml:space="preserve">Consulting Services for </w:t>
            </w:r>
            <w:r w:rsidR="00C75436" w:rsidRPr="00C23AC8">
              <w:rPr>
                <w:b/>
                <w:sz w:val="16"/>
                <w:szCs w:val="16"/>
                <w:lang w:val="en-GB" w:eastAsia="zh-CN"/>
              </w:rPr>
              <w:t>Project Implementation</w:t>
            </w:r>
          </w:p>
        </w:tc>
        <w:tc>
          <w:tcPr>
            <w:tcW w:w="3260" w:type="dxa"/>
            <w:tcBorders>
              <w:top w:val="single" w:sz="12" w:space="0" w:color="auto"/>
              <w:left w:val="nil"/>
              <w:bottom w:val="single" w:sz="12" w:space="0" w:color="auto"/>
              <w:right w:val="nil"/>
            </w:tcBorders>
          </w:tcPr>
          <w:p w14:paraId="3124CB78" w14:textId="0DD6034B" w:rsidR="00225EE7" w:rsidRPr="00C23AC8" w:rsidRDefault="00996348" w:rsidP="0063092F">
            <w:pPr>
              <w:spacing w:before="60" w:after="60"/>
              <w:rPr>
                <w:rFonts w:cs="Arial"/>
                <w:b/>
                <w:i/>
                <w:sz w:val="16"/>
                <w:szCs w:val="20"/>
                <w:lang w:val="en-GB"/>
              </w:rPr>
            </w:pPr>
            <w:r w:rsidRPr="00C23AC8">
              <w:rPr>
                <w:rFonts w:cs="Arial"/>
                <w:b/>
                <w:i/>
                <w:sz w:val="16"/>
                <w:szCs w:val="20"/>
                <w:lang w:val="en-GB"/>
              </w:rPr>
              <w:t>Deadline:</w:t>
            </w:r>
            <w:r w:rsidR="005B0520" w:rsidRPr="00C23AC8">
              <w:rPr>
                <w:rFonts w:cs="Arial"/>
                <w:b/>
                <w:i/>
                <w:sz w:val="16"/>
                <w:szCs w:val="20"/>
                <w:lang w:val="en-GB"/>
              </w:rPr>
              <w:t xml:space="preserve"> </w:t>
            </w:r>
            <w:r w:rsidR="007F67CC">
              <w:rPr>
                <w:rFonts w:cs="Arial"/>
                <w:b/>
                <w:i/>
                <w:sz w:val="16"/>
                <w:szCs w:val="20"/>
                <w:lang w:val="en-GB"/>
              </w:rPr>
              <w:t>Friday</w:t>
            </w:r>
            <w:bookmarkStart w:id="0" w:name="_GoBack"/>
            <w:bookmarkEnd w:id="0"/>
            <w:r w:rsidR="00F6372A" w:rsidRPr="00C23AC8">
              <w:rPr>
                <w:rFonts w:cs="Arial"/>
                <w:b/>
                <w:i/>
                <w:sz w:val="16"/>
                <w:szCs w:val="20"/>
                <w:lang w:val="en-GB"/>
              </w:rPr>
              <w:t>,</w:t>
            </w:r>
            <w:r w:rsidR="00AA1E36">
              <w:rPr>
                <w:rFonts w:cs="Arial"/>
                <w:b/>
                <w:i/>
                <w:sz w:val="16"/>
                <w:szCs w:val="20"/>
                <w:lang w:val="en-US"/>
              </w:rPr>
              <w:t>20</w:t>
            </w:r>
            <w:r w:rsidR="00D3651B" w:rsidRPr="00C23AC8">
              <w:rPr>
                <w:rFonts w:cs="Arial"/>
                <w:b/>
                <w:i/>
                <w:sz w:val="16"/>
                <w:szCs w:val="20"/>
                <w:lang w:val="en-GB"/>
              </w:rPr>
              <w:t xml:space="preserve"> September</w:t>
            </w:r>
            <w:r w:rsidR="001765A7" w:rsidRPr="00C23AC8">
              <w:rPr>
                <w:rFonts w:cs="Arial"/>
                <w:b/>
                <w:i/>
                <w:sz w:val="16"/>
                <w:szCs w:val="20"/>
                <w:lang w:val="en-GB"/>
              </w:rPr>
              <w:t xml:space="preserve"> 2019 </w:t>
            </w:r>
          </w:p>
          <w:p w14:paraId="6B9E9268" w14:textId="447576E0" w:rsidR="0063092F" w:rsidRPr="00C23AC8" w:rsidRDefault="00F6372A" w:rsidP="00AA1E36">
            <w:pPr>
              <w:spacing w:before="60" w:after="60"/>
              <w:rPr>
                <w:rFonts w:cs="Arial"/>
                <w:b/>
                <w:i/>
                <w:sz w:val="16"/>
                <w:szCs w:val="20"/>
                <w:lang w:val="en-GB"/>
              </w:rPr>
            </w:pPr>
            <w:r w:rsidRPr="00C23AC8">
              <w:rPr>
                <w:rFonts w:cs="Arial"/>
                <w:b/>
                <w:i/>
                <w:sz w:val="16"/>
                <w:szCs w:val="20"/>
                <w:lang w:val="en-GB"/>
              </w:rPr>
              <w:t>1</w:t>
            </w:r>
            <w:r w:rsidR="00AA1E36">
              <w:rPr>
                <w:rFonts w:cs="Arial"/>
                <w:b/>
                <w:i/>
                <w:sz w:val="16"/>
                <w:szCs w:val="20"/>
                <w:lang w:val="en-GB"/>
              </w:rPr>
              <w:t>6</w:t>
            </w:r>
            <w:r w:rsidRPr="00C23AC8">
              <w:rPr>
                <w:rFonts w:cs="Arial"/>
                <w:b/>
                <w:i/>
                <w:sz w:val="16"/>
                <w:szCs w:val="20"/>
                <w:lang w:val="en-GB"/>
              </w:rPr>
              <w:t xml:space="preserve">:00 </w:t>
            </w:r>
            <w:r w:rsidR="0063092F" w:rsidRPr="00C23AC8">
              <w:rPr>
                <w:rFonts w:cs="Arial"/>
                <w:b/>
                <w:i/>
                <w:sz w:val="16"/>
                <w:szCs w:val="20"/>
                <w:lang w:val="en-GB"/>
              </w:rPr>
              <w:t>(</w:t>
            </w:r>
            <w:r w:rsidR="00D3651B" w:rsidRPr="00C23AC8">
              <w:rPr>
                <w:rFonts w:cs="Arial"/>
                <w:b/>
                <w:i/>
                <w:sz w:val="16"/>
                <w:szCs w:val="20"/>
                <w:lang w:val="en-GB"/>
              </w:rPr>
              <w:t>Georgian</w:t>
            </w:r>
            <w:r w:rsidRPr="00C23AC8">
              <w:rPr>
                <w:rFonts w:cs="Arial"/>
                <w:b/>
                <w:i/>
                <w:sz w:val="16"/>
                <w:szCs w:val="20"/>
                <w:lang w:val="en-GB"/>
              </w:rPr>
              <w:t xml:space="preserve"> </w:t>
            </w:r>
            <w:r w:rsidR="00C75436" w:rsidRPr="00C23AC8">
              <w:rPr>
                <w:rFonts w:cs="Arial"/>
                <w:b/>
                <w:i/>
                <w:sz w:val="16"/>
                <w:szCs w:val="20"/>
                <w:lang w:val="en-GB"/>
              </w:rPr>
              <w:t>T</w:t>
            </w:r>
            <w:r w:rsidR="0063092F" w:rsidRPr="00C23AC8">
              <w:rPr>
                <w:rFonts w:cs="Arial"/>
                <w:b/>
                <w:i/>
                <w:sz w:val="16"/>
                <w:szCs w:val="20"/>
                <w:lang w:val="en-GB"/>
              </w:rPr>
              <w:t>ime)</w:t>
            </w:r>
          </w:p>
        </w:tc>
      </w:tr>
    </w:tbl>
    <w:p w14:paraId="3150E00E" w14:textId="77777777" w:rsidR="00225EE7" w:rsidRPr="00C23AC8" w:rsidRDefault="00225EE7">
      <w:pPr>
        <w:spacing w:after="120"/>
        <w:ind w:right="3402"/>
        <w:jc w:val="both"/>
        <w:rPr>
          <w:rFonts w:cs="Arial"/>
          <w:b/>
          <w:i/>
          <w:sz w:val="16"/>
          <w:szCs w:val="20"/>
          <w:lang w:val="en-GB"/>
        </w:rPr>
      </w:pPr>
    </w:p>
    <w:p w14:paraId="06B0442B" w14:textId="1E06166D" w:rsidR="00225EE7" w:rsidRPr="00C23AC8" w:rsidRDefault="00D3651B" w:rsidP="004413A3">
      <w:pPr>
        <w:pStyle w:val="Subtitle"/>
        <w:rPr>
          <w:rFonts w:cs="Arial"/>
          <w:sz w:val="22"/>
          <w:szCs w:val="22"/>
          <w:lang w:val="en-GB"/>
        </w:rPr>
      </w:pPr>
      <w:r w:rsidRPr="00C23AC8">
        <w:rPr>
          <w:rFonts w:cs="Arial"/>
          <w:sz w:val="22"/>
          <w:szCs w:val="22"/>
          <w:lang w:val="en-GB"/>
        </w:rPr>
        <w:t>Georgia</w:t>
      </w:r>
    </w:p>
    <w:p w14:paraId="7F3EA3BB" w14:textId="23F78BDE" w:rsidR="00C75436" w:rsidRPr="00C23AC8" w:rsidRDefault="00C75436" w:rsidP="00C75436">
      <w:pPr>
        <w:pStyle w:val="Subtitle"/>
        <w:rPr>
          <w:rFonts w:cs="Arial"/>
          <w:sz w:val="22"/>
          <w:szCs w:val="22"/>
          <w:lang w:val="en-GB"/>
        </w:rPr>
      </w:pPr>
      <w:r w:rsidRPr="00C23AC8">
        <w:rPr>
          <w:rFonts w:cs="Arial"/>
          <w:sz w:val="22"/>
          <w:szCs w:val="22"/>
          <w:lang w:val="en-GB"/>
        </w:rPr>
        <w:t xml:space="preserve">BMZ No.: </w:t>
      </w:r>
      <w:r w:rsidR="00D3651B" w:rsidRPr="00C23AC8">
        <w:rPr>
          <w:rFonts w:cs="Arial"/>
          <w:sz w:val="22"/>
          <w:szCs w:val="22"/>
          <w:lang w:val="en-GB"/>
        </w:rPr>
        <w:t>301000645</w:t>
      </w:r>
    </w:p>
    <w:p w14:paraId="6ABD806A" w14:textId="699A2A0F" w:rsidR="00D3651B" w:rsidRPr="00C23AC8" w:rsidRDefault="00D3651B" w:rsidP="00D3651B">
      <w:pPr>
        <w:rPr>
          <w:b/>
          <w:bCs/>
          <w:lang w:val="en-GB"/>
        </w:rPr>
      </w:pPr>
      <w:r w:rsidRPr="00C23AC8">
        <w:rPr>
          <w:b/>
          <w:bCs/>
          <w:lang w:val="en-GB"/>
        </w:rPr>
        <w:t xml:space="preserve">Procurement No.: </w:t>
      </w:r>
      <w:r w:rsidR="0052380C" w:rsidRPr="00C23AC8">
        <w:rPr>
          <w:b/>
          <w:bCs/>
          <w:lang w:val="en-GB"/>
        </w:rPr>
        <w:t>504578</w:t>
      </w:r>
    </w:p>
    <w:p w14:paraId="65F96D95" w14:textId="250F52B6" w:rsidR="00F6372A" w:rsidRPr="00C23AC8" w:rsidRDefault="00F6372A" w:rsidP="00F6372A">
      <w:pPr>
        <w:rPr>
          <w:lang w:val="en-GB"/>
        </w:rPr>
      </w:pPr>
    </w:p>
    <w:p w14:paraId="57E4CAA3" w14:textId="77777777" w:rsidR="00C75436" w:rsidRPr="00C23AC8" w:rsidRDefault="00C75436" w:rsidP="00F6372A">
      <w:pPr>
        <w:rPr>
          <w:lang w:val="en-GB"/>
        </w:rPr>
      </w:pPr>
    </w:p>
    <w:p w14:paraId="6722257E" w14:textId="5916ABC4" w:rsidR="00EB2883" w:rsidRPr="00C23AC8" w:rsidRDefault="0034261D" w:rsidP="00473CC5">
      <w:pPr>
        <w:pStyle w:val="Subtitle"/>
        <w:rPr>
          <w:rFonts w:cs="Arial"/>
          <w:sz w:val="22"/>
          <w:szCs w:val="22"/>
          <w:lang w:val="en-GB"/>
        </w:rPr>
      </w:pPr>
      <w:r w:rsidRPr="00C23AC8">
        <w:rPr>
          <w:rFonts w:cs="Arial"/>
          <w:sz w:val="22"/>
          <w:szCs w:val="22"/>
          <w:lang w:val="en-GB"/>
        </w:rPr>
        <w:t>Pre</w:t>
      </w:r>
      <w:r w:rsidR="00225EE7" w:rsidRPr="00C23AC8">
        <w:rPr>
          <w:rFonts w:cs="Arial"/>
          <w:sz w:val="22"/>
          <w:szCs w:val="22"/>
          <w:lang w:val="en-GB"/>
        </w:rPr>
        <w:t>qualification</w:t>
      </w:r>
      <w:r w:rsidR="00473CC5" w:rsidRPr="00C23AC8">
        <w:rPr>
          <w:rFonts w:cs="Arial"/>
          <w:sz w:val="22"/>
          <w:szCs w:val="22"/>
          <w:lang w:val="en-GB"/>
        </w:rPr>
        <w:t xml:space="preserve"> for </w:t>
      </w:r>
      <w:r w:rsidR="00F6372A" w:rsidRPr="00C23AC8">
        <w:rPr>
          <w:rFonts w:cs="Arial"/>
          <w:sz w:val="22"/>
          <w:szCs w:val="22"/>
          <w:lang w:val="en-GB"/>
        </w:rPr>
        <w:t>C</w:t>
      </w:r>
      <w:r w:rsidR="00225EE7" w:rsidRPr="00C23AC8">
        <w:rPr>
          <w:rFonts w:cs="Arial"/>
          <w:sz w:val="22"/>
          <w:szCs w:val="22"/>
          <w:lang w:val="en-GB"/>
        </w:rPr>
        <w:t xml:space="preserve">onsulting </w:t>
      </w:r>
      <w:r w:rsidR="00F6372A" w:rsidRPr="00C23AC8">
        <w:rPr>
          <w:rFonts w:cs="Arial"/>
          <w:sz w:val="22"/>
          <w:szCs w:val="22"/>
          <w:lang w:val="en-GB"/>
        </w:rPr>
        <w:t>S</w:t>
      </w:r>
      <w:r w:rsidR="00AE6D48" w:rsidRPr="00C23AC8">
        <w:rPr>
          <w:rFonts w:cs="Arial"/>
          <w:sz w:val="22"/>
          <w:szCs w:val="22"/>
          <w:lang w:val="en-GB"/>
        </w:rPr>
        <w:t xml:space="preserve">ervices </w:t>
      </w:r>
      <w:r w:rsidR="00C75436" w:rsidRPr="00C23AC8">
        <w:rPr>
          <w:rFonts w:cs="Arial"/>
          <w:sz w:val="22"/>
          <w:szCs w:val="22"/>
          <w:lang w:val="en-GB"/>
        </w:rPr>
        <w:t>for Project Implementation</w:t>
      </w:r>
    </w:p>
    <w:p w14:paraId="24054A49" w14:textId="77777777" w:rsidR="00EB2883" w:rsidRPr="00C23AC8" w:rsidRDefault="00EB2883" w:rsidP="00473CC5">
      <w:pPr>
        <w:rPr>
          <w:rFonts w:cs="Arial"/>
          <w:b/>
          <w:szCs w:val="22"/>
          <w:lang w:val="en-GB"/>
        </w:rPr>
      </w:pPr>
    </w:p>
    <w:p w14:paraId="79FFA17E" w14:textId="6B294C6E" w:rsidR="00EB2883" w:rsidRPr="00C23AC8" w:rsidRDefault="00D3651B" w:rsidP="00EB2883">
      <w:pPr>
        <w:pStyle w:val="Subtitle"/>
        <w:rPr>
          <w:rFonts w:cs="Arial"/>
          <w:sz w:val="22"/>
          <w:szCs w:val="22"/>
          <w:lang w:val="en-GB"/>
        </w:rPr>
      </w:pPr>
      <w:r w:rsidRPr="00C23AC8">
        <w:rPr>
          <w:rFonts w:cs="Arial"/>
          <w:sz w:val="22"/>
          <w:szCs w:val="22"/>
          <w:lang w:val="en-GB"/>
        </w:rPr>
        <w:t>Rehabilitation of Communal Infrastructure of New Batumi</w:t>
      </w:r>
    </w:p>
    <w:p w14:paraId="5EE349D8" w14:textId="77777777" w:rsidR="00EB2883" w:rsidRPr="00C23AC8" w:rsidRDefault="00EB2883" w:rsidP="00EB2883">
      <w:pPr>
        <w:rPr>
          <w:lang w:val="en-GB"/>
        </w:rPr>
      </w:pPr>
    </w:p>
    <w:p w14:paraId="5094D309" w14:textId="77777777" w:rsidR="00225EE7" w:rsidRPr="00C23AC8" w:rsidRDefault="00EB2883" w:rsidP="004413A3">
      <w:pPr>
        <w:pStyle w:val="Subtitle"/>
        <w:rPr>
          <w:rFonts w:cs="Arial"/>
          <w:sz w:val="22"/>
          <w:szCs w:val="22"/>
          <w:lang w:val="en-GB"/>
        </w:rPr>
      </w:pPr>
      <w:r w:rsidRPr="00C23AC8">
        <w:rPr>
          <w:rFonts w:cs="Arial"/>
          <w:sz w:val="22"/>
          <w:szCs w:val="22"/>
          <w:lang w:val="en-GB"/>
        </w:rPr>
        <w:t>Tendering Agency:</w:t>
      </w:r>
    </w:p>
    <w:p w14:paraId="4D6898A6" w14:textId="77777777" w:rsidR="00D3651B" w:rsidRPr="00C23AC8" w:rsidRDefault="00D3651B" w:rsidP="00D3651B">
      <w:pPr>
        <w:tabs>
          <w:tab w:val="left" w:pos="851"/>
          <w:tab w:val="left" w:pos="1134"/>
          <w:tab w:val="left" w:pos="1418"/>
        </w:tabs>
        <w:ind w:left="522"/>
        <w:rPr>
          <w:rFonts w:cs="Arial"/>
          <w:szCs w:val="22"/>
          <w:lang w:val="en-GB"/>
        </w:rPr>
      </w:pPr>
      <w:r w:rsidRPr="00C23AC8">
        <w:rPr>
          <w:rFonts w:cs="Arial"/>
          <w:szCs w:val="22"/>
          <w:lang w:val="en-GB"/>
        </w:rPr>
        <w:t>Batumi Municipality City Hall</w:t>
      </w:r>
    </w:p>
    <w:p w14:paraId="40B502A1" w14:textId="77777777" w:rsidR="00D3651B" w:rsidRPr="00C23AC8" w:rsidRDefault="00D3651B" w:rsidP="00D3651B">
      <w:pPr>
        <w:tabs>
          <w:tab w:val="left" w:pos="851"/>
          <w:tab w:val="left" w:pos="1134"/>
          <w:tab w:val="left" w:pos="1418"/>
        </w:tabs>
        <w:ind w:left="522"/>
        <w:rPr>
          <w:rFonts w:cs="Arial"/>
          <w:szCs w:val="22"/>
          <w:lang w:val="en-GB"/>
        </w:rPr>
      </w:pPr>
      <w:r w:rsidRPr="00C23AC8">
        <w:rPr>
          <w:rFonts w:cs="Arial"/>
          <w:szCs w:val="22"/>
          <w:lang w:val="en-GB"/>
        </w:rPr>
        <w:t>Mr. Jaba Tugushi</w:t>
      </w:r>
    </w:p>
    <w:p w14:paraId="7B32AAA9" w14:textId="77777777" w:rsidR="00D3651B" w:rsidRPr="00C23AC8" w:rsidRDefault="00D3651B" w:rsidP="00D3651B">
      <w:pPr>
        <w:tabs>
          <w:tab w:val="left" w:pos="851"/>
          <w:tab w:val="left" w:pos="1134"/>
          <w:tab w:val="left" w:pos="1418"/>
        </w:tabs>
        <w:ind w:left="522"/>
        <w:rPr>
          <w:rFonts w:cs="Arial"/>
          <w:szCs w:val="22"/>
          <w:lang w:val="en-GB"/>
        </w:rPr>
      </w:pPr>
      <w:r w:rsidRPr="00C23AC8">
        <w:rPr>
          <w:rFonts w:cs="Arial"/>
          <w:szCs w:val="22"/>
          <w:lang w:val="en-GB"/>
        </w:rPr>
        <w:t>Luka Asatiani Street No. 25</w:t>
      </w:r>
    </w:p>
    <w:p w14:paraId="235FE15F" w14:textId="1497300C" w:rsidR="00C75436" w:rsidRPr="00C23AC8" w:rsidRDefault="00D3651B" w:rsidP="00D3651B">
      <w:pPr>
        <w:tabs>
          <w:tab w:val="left" w:pos="851"/>
          <w:tab w:val="left" w:pos="1134"/>
          <w:tab w:val="left" w:pos="1418"/>
        </w:tabs>
        <w:ind w:left="522"/>
        <w:rPr>
          <w:rFonts w:cs="Arial"/>
          <w:szCs w:val="22"/>
          <w:lang w:val="en-GB"/>
        </w:rPr>
      </w:pPr>
      <w:r w:rsidRPr="00C23AC8">
        <w:rPr>
          <w:rFonts w:cs="Arial"/>
          <w:szCs w:val="22"/>
          <w:lang w:val="en-GB"/>
        </w:rPr>
        <w:t>6010 Batumi, Georgia</w:t>
      </w:r>
    </w:p>
    <w:p w14:paraId="70D5740E" w14:textId="77777777" w:rsidR="00D3651B" w:rsidRPr="00C23AC8" w:rsidRDefault="00D3651B" w:rsidP="00D3651B">
      <w:pPr>
        <w:tabs>
          <w:tab w:val="left" w:pos="851"/>
          <w:tab w:val="left" w:pos="1134"/>
          <w:tab w:val="left" w:pos="1418"/>
        </w:tabs>
        <w:ind w:left="522"/>
        <w:rPr>
          <w:rFonts w:cs="Arial"/>
          <w:szCs w:val="22"/>
          <w:lang w:val="en-GB"/>
        </w:rPr>
      </w:pPr>
      <w:r w:rsidRPr="00C23AC8">
        <w:rPr>
          <w:rFonts w:cs="Arial"/>
          <w:szCs w:val="22"/>
          <w:lang w:val="en-GB"/>
        </w:rPr>
        <w:t xml:space="preserve">E-mail: </w:t>
      </w:r>
    </w:p>
    <w:p w14:paraId="47D21E6B" w14:textId="77777777" w:rsidR="00D3651B" w:rsidRPr="00C23AC8" w:rsidRDefault="00D3651B" w:rsidP="00D3651B">
      <w:pPr>
        <w:tabs>
          <w:tab w:val="left" w:pos="851"/>
          <w:tab w:val="left" w:pos="1134"/>
          <w:tab w:val="left" w:pos="1418"/>
        </w:tabs>
        <w:ind w:left="522"/>
        <w:rPr>
          <w:rFonts w:cs="Arial"/>
          <w:szCs w:val="22"/>
          <w:lang w:val="en-GB"/>
        </w:rPr>
      </w:pPr>
      <w:r w:rsidRPr="00C23AC8">
        <w:rPr>
          <w:rFonts w:cs="Arial"/>
          <w:szCs w:val="22"/>
          <w:lang w:val="en-GB"/>
        </w:rPr>
        <w:t xml:space="preserve">j.tugushi@batumi.ge; jaba.tugushi@gmail.com;  </w:t>
      </w:r>
    </w:p>
    <w:p w14:paraId="071AE7E6" w14:textId="62E5C6E9" w:rsidR="00D3651B" w:rsidRPr="00C23AC8" w:rsidRDefault="00D3651B" w:rsidP="00D3651B">
      <w:pPr>
        <w:tabs>
          <w:tab w:val="left" w:pos="851"/>
          <w:tab w:val="left" w:pos="1134"/>
          <w:tab w:val="left" w:pos="1418"/>
        </w:tabs>
        <w:ind w:left="522"/>
        <w:rPr>
          <w:rFonts w:cs="Arial"/>
          <w:szCs w:val="22"/>
          <w:lang w:val="en-GB"/>
        </w:rPr>
      </w:pPr>
      <w:r w:rsidRPr="00C23AC8">
        <w:rPr>
          <w:rFonts w:cs="Arial"/>
          <w:szCs w:val="22"/>
          <w:lang w:val="en-GB"/>
        </w:rPr>
        <w:t>pea@batumi.ge; batumiproject@gmail.com;</w:t>
      </w:r>
    </w:p>
    <w:p w14:paraId="5EE56FE6" w14:textId="77777777" w:rsidR="00EB2883" w:rsidRPr="00C23AC8" w:rsidRDefault="00EB2883" w:rsidP="001D7257">
      <w:pPr>
        <w:tabs>
          <w:tab w:val="left" w:pos="851"/>
          <w:tab w:val="left" w:pos="1134"/>
          <w:tab w:val="left" w:pos="1418"/>
        </w:tabs>
        <w:ind w:left="522"/>
        <w:rPr>
          <w:rFonts w:cs="Arial"/>
          <w:szCs w:val="22"/>
          <w:lang w:val="en-GB"/>
        </w:rPr>
      </w:pPr>
    </w:p>
    <w:p w14:paraId="2302B208" w14:textId="77777777" w:rsidR="00225EE7" w:rsidRPr="00C23AC8" w:rsidRDefault="00225EE7" w:rsidP="004832B4">
      <w:pPr>
        <w:pStyle w:val="Subtitle"/>
        <w:rPr>
          <w:rFonts w:cs="Arial"/>
          <w:sz w:val="22"/>
          <w:szCs w:val="22"/>
          <w:lang w:val="en-GB"/>
        </w:rPr>
      </w:pPr>
      <w:r w:rsidRPr="00C23AC8">
        <w:rPr>
          <w:rFonts w:cs="Arial"/>
          <w:sz w:val="22"/>
          <w:szCs w:val="22"/>
          <w:lang w:val="en-GB"/>
        </w:rPr>
        <w:t>Tender Agent:</w:t>
      </w:r>
    </w:p>
    <w:p w14:paraId="3974B0D4" w14:textId="3B046245" w:rsidR="00225EE7" w:rsidRPr="00C23AC8" w:rsidRDefault="00225EE7" w:rsidP="004832B4">
      <w:pPr>
        <w:tabs>
          <w:tab w:val="left" w:pos="851"/>
          <w:tab w:val="left" w:pos="1134"/>
          <w:tab w:val="left" w:pos="1418"/>
        </w:tabs>
        <w:ind w:left="522"/>
        <w:rPr>
          <w:rFonts w:cs="Arial"/>
          <w:szCs w:val="22"/>
          <w:lang w:val="en-GB"/>
        </w:rPr>
      </w:pPr>
      <w:r w:rsidRPr="00C23AC8">
        <w:rPr>
          <w:rFonts w:cs="Arial"/>
          <w:szCs w:val="22"/>
          <w:lang w:val="en-GB"/>
        </w:rPr>
        <w:t xml:space="preserve">Mr. </w:t>
      </w:r>
      <w:r w:rsidR="00F6372A" w:rsidRPr="00C23AC8">
        <w:rPr>
          <w:rFonts w:cs="Arial"/>
          <w:szCs w:val="22"/>
          <w:lang w:val="en-GB"/>
        </w:rPr>
        <w:t>Stefan Meschke</w:t>
      </w:r>
      <w:r w:rsidRPr="00C23AC8">
        <w:rPr>
          <w:rFonts w:cs="Arial"/>
          <w:szCs w:val="22"/>
          <w:lang w:val="en-GB"/>
        </w:rPr>
        <w:t xml:space="preserve"> </w:t>
      </w:r>
    </w:p>
    <w:p w14:paraId="4CB07946" w14:textId="70A4FABF" w:rsidR="0034261D" w:rsidRPr="00C23AC8" w:rsidRDefault="00F6372A" w:rsidP="0034261D">
      <w:pPr>
        <w:tabs>
          <w:tab w:val="left" w:pos="851"/>
          <w:tab w:val="left" w:pos="1134"/>
          <w:tab w:val="left" w:pos="1418"/>
        </w:tabs>
        <w:ind w:left="522"/>
        <w:rPr>
          <w:rFonts w:cs="Arial"/>
          <w:szCs w:val="22"/>
          <w:lang w:val="en-GB"/>
        </w:rPr>
      </w:pPr>
      <w:r w:rsidRPr="00C23AC8">
        <w:rPr>
          <w:rFonts w:cs="Arial"/>
          <w:szCs w:val="22"/>
          <w:lang w:val="en-GB"/>
        </w:rPr>
        <w:t>Am Kranen 6</w:t>
      </w:r>
    </w:p>
    <w:p w14:paraId="29295E7A" w14:textId="5B610356" w:rsidR="0034261D" w:rsidRPr="00C23AC8" w:rsidRDefault="00F6372A" w:rsidP="0034261D">
      <w:pPr>
        <w:tabs>
          <w:tab w:val="left" w:pos="851"/>
          <w:tab w:val="left" w:pos="1134"/>
          <w:tab w:val="left" w:pos="1418"/>
        </w:tabs>
        <w:ind w:left="522"/>
        <w:rPr>
          <w:rFonts w:cs="Arial"/>
          <w:szCs w:val="22"/>
          <w:lang w:val="en-GB"/>
        </w:rPr>
      </w:pPr>
      <w:r w:rsidRPr="00C23AC8">
        <w:rPr>
          <w:rFonts w:cs="Arial"/>
          <w:szCs w:val="22"/>
          <w:lang w:val="en-GB"/>
        </w:rPr>
        <w:t>96049 Bamberg,</w:t>
      </w:r>
      <w:r w:rsidR="0034261D" w:rsidRPr="00C23AC8">
        <w:rPr>
          <w:rFonts w:cs="Arial"/>
          <w:szCs w:val="22"/>
          <w:lang w:val="en-GB"/>
        </w:rPr>
        <w:t xml:space="preserve"> Germany</w:t>
      </w:r>
    </w:p>
    <w:p w14:paraId="331A4550" w14:textId="7AA64A33" w:rsidR="00225EE7" w:rsidRPr="00C23AC8" w:rsidRDefault="0034261D" w:rsidP="0034261D">
      <w:pPr>
        <w:tabs>
          <w:tab w:val="left" w:pos="851"/>
          <w:tab w:val="left" w:pos="1134"/>
          <w:tab w:val="left" w:pos="1418"/>
        </w:tabs>
        <w:ind w:left="522"/>
        <w:rPr>
          <w:rFonts w:cs="Arial"/>
          <w:szCs w:val="22"/>
          <w:lang w:val="en-GB"/>
        </w:rPr>
      </w:pPr>
      <w:r w:rsidRPr="00C23AC8">
        <w:rPr>
          <w:rFonts w:cs="Arial"/>
          <w:szCs w:val="22"/>
          <w:lang w:val="en-GB"/>
        </w:rPr>
        <w:t xml:space="preserve">E-Mail: </w:t>
      </w:r>
      <w:r w:rsidR="00F6372A" w:rsidRPr="00C23AC8">
        <w:rPr>
          <w:rFonts w:cs="Arial"/>
          <w:szCs w:val="22"/>
          <w:lang w:val="en-GB"/>
        </w:rPr>
        <w:t>s.meschke@eng-ms.de</w:t>
      </w:r>
    </w:p>
    <w:p w14:paraId="11E1E37C" w14:textId="77777777" w:rsidR="0034261D" w:rsidRPr="00C23AC8" w:rsidRDefault="0034261D" w:rsidP="0034261D">
      <w:pPr>
        <w:tabs>
          <w:tab w:val="left" w:pos="851"/>
          <w:tab w:val="left" w:pos="1134"/>
          <w:tab w:val="left" w:pos="1418"/>
        </w:tabs>
        <w:ind w:left="522"/>
        <w:rPr>
          <w:rFonts w:cs="Arial"/>
          <w:szCs w:val="22"/>
          <w:lang w:val="en-GB"/>
        </w:rPr>
      </w:pPr>
    </w:p>
    <w:p w14:paraId="21E0C239" w14:textId="77777777" w:rsidR="00225EE7" w:rsidRPr="00C23AC8" w:rsidRDefault="00225EE7" w:rsidP="00A65941">
      <w:pPr>
        <w:pStyle w:val="Subtitle"/>
        <w:rPr>
          <w:rFonts w:cs="Arial"/>
          <w:sz w:val="22"/>
          <w:szCs w:val="22"/>
          <w:lang w:val="en-GB"/>
        </w:rPr>
      </w:pPr>
      <w:r w:rsidRPr="00C23AC8">
        <w:rPr>
          <w:rFonts w:cs="Arial"/>
          <w:sz w:val="22"/>
          <w:szCs w:val="22"/>
          <w:lang w:val="en-GB"/>
        </w:rPr>
        <w:t>Pro</w:t>
      </w:r>
      <w:r w:rsidR="00EB2883" w:rsidRPr="00C23AC8">
        <w:rPr>
          <w:rFonts w:cs="Arial"/>
          <w:sz w:val="22"/>
          <w:szCs w:val="22"/>
          <w:lang w:val="en-GB"/>
        </w:rPr>
        <w:t>gramme</w:t>
      </w:r>
      <w:r w:rsidRPr="00C23AC8">
        <w:rPr>
          <w:rFonts w:cs="Arial"/>
          <w:sz w:val="22"/>
          <w:szCs w:val="22"/>
          <w:lang w:val="en-GB"/>
        </w:rPr>
        <w:t xml:space="preserve"> Measures: </w:t>
      </w:r>
    </w:p>
    <w:p w14:paraId="4D83FD91" w14:textId="77777777" w:rsidR="00D3651B" w:rsidRPr="00C23AC8" w:rsidRDefault="00D3651B" w:rsidP="00D3651B">
      <w:pPr>
        <w:pStyle w:val="liTextkrper"/>
        <w:spacing w:line="300" w:lineRule="atLeast"/>
        <w:rPr>
          <w:rFonts w:cs="Arial"/>
          <w:sz w:val="22"/>
          <w:szCs w:val="22"/>
        </w:rPr>
      </w:pPr>
      <w:bookmarkStart w:id="1" w:name="_Ref233544584"/>
      <w:bookmarkStart w:id="2" w:name="_Ref246031626"/>
      <w:r w:rsidRPr="00C23AC8">
        <w:rPr>
          <w:rFonts w:cs="Arial"/>
          <w:sz w:val="22"/>
          <w:szCs w:val="22"/>
        </w:rPr>
        <w:t xml:space="preserve">The services requested under this assignment comprise of water supply and wastewater disposal measures in Batumi, which shall be implemented under the project Rehabilitation of Communal Infrastructure of New Batumi. </w:t>
      </w:r>
    </w:p>
    <w:p w14:paraId="5DAEDADF" w14:textId="7B771EFE" w:rsidR="001765A7" w:rsidRPr="00C23AC8" w:rsidRDefault="00D3651B" w:rsidP="00D3651B">
      <w:pPr>
        <w:pStyle w:val="liTextkrper"/>
        <w:spacing w:line="300" w:lineRule="atLeast"/>
        <w:rPr>
          <w:rFonts w:cs="Arial"/>
          <w:sz w:val="22"/>
          <w:szCs w:val="22"/>
        </w:rPr>
      </w:pPr>
      <w:r w:rsidRPr="00C23AC8">
        <w:rPr>
          <w:rFonts w:cs="Arial"/>
          <w:sz w:val="22"/>
          <w:szCs w:val="22"/>
        </w:rPr>
        <w:t>The Project concerns mainly the extension of the sewerage systems in peri-urban areas of Batumi, improvement of the water supply facilities the expansion of the wastewater treatment plant (WWTP) in Adlia and the rehabilitation of the water treatment plant (WTP) in Chakvi.</w:t>
      </w:r>
    </w:p>
    <w:p w14:paraId="26A15651" w14:textId="77777777" w:rsidR="00D3651B" w:rsidRPr="00C23AC8" w:rsidRDefault="00D3651B" w:rsidP="00D3651B">
      <w:pPr>
        <w:pStyle w:val="liTextkrper"/>
        <w:spacing w:line="300" w:lineRule="atLeast"/>
        <w:rPr>
          <w:rFonts w:cs="Arial"/>
          <w:sz w:val="22"/>
          <w:szCs w:val="22"/>
        </w:rPr>
      </w:pPr>
      <w:r w:rsidRPr="00C23AC8">
        <w:rPr>
          <w:rFonts w:cs="Arial"/>
          <w:sz w:val="22"/>
          <w:szCs w:val="22"/>
        </w:rPr>
        <w:t xml:space="preserve">The Project covers the continuation of Phases I-IV of the Municipal Infrastructure Programme that aim at a continuous and demand-oriented supply of the population with hygienically sound water as well as an ecological and hygienically sound disposal and treatment of the wastewater of Batumi. The purpose of the Project is the qualitative and quantitative improvement of the water supply and wastewater disposal situation of the population of Batumi. </w:t>
      </w:r>
    </w:p>
    <w:p w14:paraId="23ECE9E4" w14:textId="3E6010E0" w:rsidR="00D3651B" w:rsidRPr="00C23AC8" w:rsidRDefault="00D3651B" w:rsidP="00D3651B">
      <w:pPr>
        <w:pStyle w:val="liTextkrper"/>
        <w:spacing w:line="300" w:lineRule="atLeast"/>
        <w:rPr>
          <w:rFonts w:cs="Arial"/>
          <w:sz w:val="22"/>
          <w:szCs w:val="22"/>
        </w:rPr>
      </w:pPr>
      <w:r w:rsidRPr="00C23AC8">
        <w:rPr>
          <w:rFonts w:cs="Arial"/>
          <w:sz w:val="22"/>
          <w:szCs w:val="22"/>
        </w:rPr>
        <w:t>The project envisaged measures comprise of the following components:</w:t>
      </w:r>
    </w:p>
    <w:p w14:paraId="067430F4" w14:textId="0B082423" w:rsidR="00D3651B" w:rsidRPr="00C23AC8" w:rsidRDefault="00D3651B" w:rsidP="00D3651B">
      <w:pPr>
        <w:pStyle w:val="ListParagraph"/>
        <w:numPr>
          <w:ilvl w:val="0"/>
          <w:numId w:val="5"/>
        </w:numPr>
        <w:jc w:val="both"/>
        <w:rPr>
          <w:lang w:val="en-GB"/>
        </w:rPr>
      </w:pPr>
      <w:r w:rsidRPr="00C23AC8">
        <w:rPr>
          <w:lang w:val="en-GB"/>
        </w:rPr>
        <w:t>Upgrade of Wastewater Treatment Plant Adlia</w:t>
      </w:r>
    </w:p>
    <w:p w14:paraId="2578E339" w14:textId="4D0897DB" w:rsidR="00D3651B" w:rsidRPr="00C23AC8" w:rsidRDefault="00D3651B" w:rsidP="00D3651B">
      <w:pPr>
        <w:pStyle w:val="ListParagraph"/>
        <w:numPr>
          <w:ilvl w:val="0"/>
          <w:numId w:val="5"/>
        </w:numPr>
        <w:jc w:val="both"/>
        <w:rPr>
          <w:lang w:val="en-GB"/>
        </w:rPr>
      </w:pPr>
      <w:r w:rsidRPr="00C23AC8">
        <w:rPr>
          <w:lang w:val="en-GB"/>
        </w:rPr>
        <w:t>Rehabilitation of Chakvi Water Treatment Plant</w:t>
      </w:r>
    </w:p>
    <w:p w14:paraId="24D8FC51" w14:textId="5DA51E64" w:rsidR="00D3651B" w:rsidRPr="00C23AC8" w:rsidRDefault="00D3651B" w:rsidP="00D3651B">
      <w:pPr>
        <w:pStyle w:val="ListParagraph"/>
        <w:numPr>
          <w:ilvl w:val="0"/>
          <w:numId w:val="5"/>
        </w:numPr>
        <w:jc w:val="both"/>
        <w:rPr>
          <w:lang w:val="en-GB"/>
        </w:rPr>
      </w:pPr>
      <w:r w:rsidRPr="00C23AC8">
        <w:rPr>
          <w:lang w:val="en-GB"/>
        </w:rPr>
        <w:t>Sewerage system</w:t>
      </w:r>
    </w:p>
    <w:p w14:paraId="228BB966" w14:textId="1F0BB582" w:rsidR="00D3651B" w:rsidRPr="00C23AC8" w:rsidRDefault="00D3651B" w:rsidP="00D3651B">
      <w:pPr>
        <w:pStyle w:val="ListParagraph"/>
        <w:numPr>
          <w:ilvl w:val="0"/>
          <w:numId w:val="5"/>
        </w:numPr>
        <w:jc w:val="both"/>
        <w:rPr>
          <w:lang w:val="en-GB"/>
        </w:rPr>
      </w:pPr>
      <w:r w:rsidRPr="00C23AC8">
        <w:rPr>
          <w:lang w:val="en-GB"/>
        </w:rPr>
        <w:t>Water supply system</w:t>
      </w:r>
    </w:p>
    <w:bookmarkEnd w:id="1"/>
    <w:bookmarkEnd w:id="2"/>
    <w:p w14:paraId="3E529635" w14:textId="77777777" w:rsidR="00D01BDE" w:rsidRPr="00C23AC8" w:rsidRDefault="00D01BDE" w:rsidP="007063B4">
      <w:pPr>
        <w:pStyle w:val="liTextkrper"/>
        <w:spacing w:line="300" w:lineRule="atLeast"/>
        <w:rPr>
          <w:rFonts w:cs="Arial"/>
          <w:sz w:val="22"/>
        </w:rPr>
      </w:pPr>
      <w:r w:rsidRPr="00C23AC8">
        <w:rPr>
          <w:rFonts w:cs="Arial"/>
          <w:sz w:val="22"/>
        </w:rPr>
        <w:lastRenderedPageBreak/>
        <w:t>The project will be financed by a promotional loan provided by KfW and an additional local contribution. The Loan agreement will be presumably signed in 2019.</w:t>
      </w:r>
    </w:p>
    <w:p w14:paraId="75803ACB" w14:textId="20CBCCDE" w:rsidR="00C75436" w:rsidRPr="00C23AC8" w:rsidRDefault="00D01BDE" w:rsidP="007063B4">
      <w:pPr>
        <w:pStyle w:val="liTextkrper"/>
        <w:spacing w:line="300" w:lineRule="atLeast"/>
        <w:rPr>
          <w:rFonts w:cs="Arial"/>
          <w:sz w:val="22"/>
        </w:rPr>
      </w:pPr>
      <w:r w:rsidRPr="00C23AC8">
        <w:rPr>
          <w:rFonts w:cs="Arial"/>
          <w:sz w:val="22"/>
        </w:rPr>
        <w:t xml:space="preserve">The promotional loan provided for projects financing amounts to EUR 60 million and an additional local contribution. </w:t>
      </w:r>
    </w:p>
    <w:p w14:paraId="457F2DAD" w14:textId="77777777" w:rsidR="00D01BDE" w:rsidRPr="00C23AC8" w:rsidRDefault="00D01BDE" w:rsidP="00D01BDE">
      <w:pPr>
        <w:rPr>
          <w:rFonts w:cs="Arial"/>
          <w:b/>
          <w:szCs w:val="22"/>
          <w:lang w:val="en-GB"/>
        </w:rPr>
      </w:pPr>
    </w:p>
    <w:p w14:paraId="288914B1" w14:textId="3DA81D7E" w:rsidR="00225EE7" w:rsidRPr="00C23AC8" w:rsidRDefault="00225EE7" w:rsidP="00A65941">
      <w:pPr>
        <w:pStyle w:val="Subtitle"/>
        <w:rPr>
          <w:rFonts w:cs="Arial"/>
          <w:sz w:val="22"/>
          <w:szCs w:val="22"/>
          <w:lang w:val="en-GB"/>
        </w:rPr>
      </w:pPr>
      <w:r w:rsidRPr="00C23AC8">
        <w:rPr>
          <w:rFonts w:cs="Arial"/>
          <w:sz w:val="22"/>
          <w:szCs w:val="22"/>
          <w:lang w:val="en-GB"/>
        </w:rPr>
        <w:t>Requested Consultant Services:</w:t>
      </w:r>
    </w:p>
    <w:p w14:paraId="14F97B0F" w14:textId="77777777" w:rsidR="00396DED" w:rsidRPr="00C23AC8" w:rsidRDefault="00396DED" w:rsidP="00396DED">
      <w:pPr>
        <w:pStyle w:val="liTextkrper"/>
        <w:spacing w:line="300" w:lineRule="atLeast"/>
        <w:rPr>
          <w:rFonts w:cs="Arial"/>
          <w:sz w:val="22"/>
          <w:szCs w:val="22"/>
        </w:rPr>
      </w:pPr>
      <w:r w:rsidRPr="00C23AC8">
        <w:rPr>
          <w:rFonts w:cs="Arial"/>
          <w:sz w:val="22"/>
          <w:szCs w:val="22"/>
        </w:rPr>
        <w:t>The PEA is seeking to engage a qualified consultant to perform the following services for the implementation of water supply and wastewater disposal systems:</w:t>
      </w:r>
    </w:p>
    <w:p w14:paraId="373E23FA" w14:textId="77777777" w:rsidR="0052380C" w:rsidRPr="00C23AC8" w:rsidRDefault="0052380C" w:rsidP="0052380C">
      <w:pPr>
        <w:pStyle w:val="ListParagraph"/>
        <w:numPr>
          <w:ilvl w:val="0"/>
          <w:numId w:val="5"/>
        </w:numPr>
        <w:jc w:val="both"/>
        <w:rPr>
          <w:lang w:val="en-GB"/>
        </w:rPr>
      </w:pPr>
      <w:r w:rsidRPr="00C23AC8">
        <w:rPr>
          <w:lang w:val="en-GB"/>
        </w:rPr>
        <w:t>Overall management of the project</w:t>
      </w:r>
    </w:p>
    <w:p w14:paraId="65F7026A" w14:textId="77777777" w:rsidR="0052380C" w:rsidRPr="00C23AC8" w:rsidRDefault="0052380C" w:rsidP="0052380C">
      <w:pPr>
        <w:pStyle w:val="ListParagraph"/>
        <w:numPr>
          <w:ilvl w:val="0"/>
          <w:numId w:val="5"/>
        </w:numPr>
        <w:jc w:val="both"/>
        <w:rPr>
          <w:lang w:val="en-GB"/>
        </w:rPr>
      </w:pPr>
      <w:r w:rsidRPr="00C23AC8">
        <w:rPr>
          <w:lang w:val="en-GB"/>
        </w:rPr>
        <w:t>Detailed design, elaboration of tender documents and tendering</w:t>
      </w:r>
    </w:p>
    <w:p w14:paraId="5024791E" w14:textId="77777777" w:rsidR="0052380C" w:rsidRPr="00C23AC8" w:rsidRDefault="0052380C" w:rsidP="0052380C">
      <w:pPr>
        <w:pStyle w:val="ListParagraph"/>
        <w:numPr>
          <w:ilvl w:val="0"/>
          <w:numId w:val="5"/>
        </w:numPr>
        <w:jc w:val="both"/>
        <w:rPr>
          <w:lang w:val="en-GB"/>
        </w:rPr>
      </w:pPr>
      <w:r w:rsidRPr="00C23AC8">
        <w:rPr>
          <w:lang w:val="en-GB"/>
        </w:rPr>
        <w:t>Environmental and Social Impact Assessment</w:t>
      </w:r>
    </w:p>
    <w:p w14:paraId="22476139" w14:textId="77777777" w:rsidR="0052380C" w:rsidRPr="00C23AC8" w:rsidRDefault="0052380C" w:rsidP="0052380C">
      <w:pPr>
        <w:pStyle w:val="ListParagraph"/>
        <w:numPr>
          <w:ilvl w:val="0"/>
          <w:numId w:val="5"/>
        </w:numPr>
        <w:jc w:val="both"/>
        <w:rPr>
          <w:lang w:val="en-GB"/>
        </w:rPr>
      </w:pPr>
      <w:r w:rsidRPr="00C23AC8">
        <w:rPr>
          <w:lang w:val="en-GB"/>
        </w:rPr>
        <w:t>Construction supervision</w:t>
      </w:r>
    </w:p>
    <w:p w14:paraId="27697BB6" w14:textId="77777777" w:rsidR="0052380C" w:rsidRPr="00C23AC8" w:rsidRDefault="0052380C" w:rsidP="0052380C">
      <w:pPr>
        <w:pStyle w:val="ListParagraph"/>
        <w:numPr>
          <w:ilvl w:val="0"/>
          <w:numId w:val="5"/>
        </w:numPr>
        <w:jc w:val="both"/>
        <w:rPr>
          <w:lang w:val="en-GB"/>
        </w:rPr>
      </w:pPr>
      <w:r w:rsidRPr="00C23AC8">
        <w:rPr>
          <w:lang w:val="en-GB"/>
        </w:rPr>
        <w:t>Assistance to the PEA during Defects Notification Period</w:t>
      </w:r>
    </w:p>
    <w:p w14:paraId="413D6604" w14:textId="77777777" w:rsidR="00396DED" w:rsidRPr="00C23AC8" w:rsidRDefault="00396DED" w:rsidP="00F6372A">
      <w:pPr>
        <w:pStyle w:val="liTextkrper"/>
        <w:spacing w:line="300" w:lineRule="atLeast"/>
        <w:rPr>
          <w:rFonts w:cs="Arial"/>
          <w:sz w:val="22"/>
          <w:szCs w:val="22"/>
        </w:rPr>
      </w:pPr>
    </w:p>
    <w:p w14:paraId="71968CB9" w14:textId="77777777" w:rsidR="007063B4" w:rsidRPr="00C23AC8" w:rsidRDefault="007063B4" w:rsidP="007063B4">
      <w:pPr>
        <w:pStyle w:val="liTextkrper"/>
        <w:spacing w:line="300" w:lineRule="atLeast"/>
        <w:rPr>
          <w:rFonts w:cs="Arial"/>
          <w:sz w:val="22"/>
          <w:szCs w:val="22"/>
        </w:rPr>
      </w:pPr>
      <w:r w:rsidRPr="00C23AC8">
        <w:rPr>
          <w:rFonts w:cs="Arial"/>
          <w:sz w:val="22"/>
          <w:szCs w:val="22"/>
        </w:rPr>
        <w:t>The start of consulting services for the project Rehabilitation of Communal Infrastructure for the New Batumi is planned for the second quarter of 2020.</w:t>
      </w:r>
    </w:p>
    <w:p w14:paraId="77803B00" w14:textId="77777777" w:rsidR="007063B4" w:rsidRPr="00C23AC8" w:rsidRDefault="007063B4" w:rsidP="007063B4">
      <w:pPr>
        <w:pStyle w:val="liTextkrper"/>
        <w:spacing w:line="300" w:lineRule="atLeast"/>
        <w:rPr>
          <w:rFonts w:cs="Arial"/>
          <w:sz w:val="22"/>
          <w:szCs w:val="22"/>
        </w:rPr>
      </w:pPr>
      <w:r w:rsidRPr="00C23AC8">
        <w:rPr>
          <w:rFonts w:cs="Arial"/>
          <w:sz w:val="22"/>
          <w:szCs w:val="22"/>
        </w:rPr>
        <w:t>The planned duration for design and tendering is 12 months and the construction supervision period 30 months (plus further 12 months Defects Notification Period).</w:t>
      </w:r>
    </w:p>
    <w:p w14:paraId="0372E59F" w14:textId="77777777" w:rsidR="007063B4" w:rsidRPr="00C23AC8" w:rsidRDefault="007063B4" w:rsidP="00967A41">
      <w:pPr>
        <w:pStyle w:val="liTextkrper"/>
        <w:spacing w:line="300" w:lineRule="atLeast"/>
        <w:rPr>
          <w:rFonts w:cs="Arial"/>
          <w:sz w:val="22"/>
        </w:rPr>
      </w:pPr>
      <w:r w:rsidRPr="00C23AC8">
        <w:rPr>
          <w:rFonts w:cs="Arial"/>
          <w:sz w:val="22"/>
        </w:rPr>
        <w:t xml:space="preserve">Services are to be provided by a team of sector and subject related experienced international and local experts. The consultant firm shall fulfil its tasks and services largely in Georgia. The nominated team leader will be responsible for ensuring a well-planned, coordinated and effective internal and external interaction with all concerned participants in order to ensure a timely and successful elaboration of services. Apart from technical qualification, key staff should have adequate experiences in regional, social and other non-technical issues. </w:t>
      </w:r>
    </w:p>
    <w:p w14:paraId="468EEC4B" w14:textId="18CA0C36" w:rsidR="00225EE7" w:rsidRPr="00C23AC8" w:rsidRDefault="007875F6" w:rsidP="00967A41">
      <w:pPr>
        <w:pStyle w:val="liTextkrper"/>
        <w:spacing w:line="300" w:lineRule="atLeast"/>
        <w:rPr>
          <w:rFonts w:cs="Arial"/>
          <w:sz w:val="22"/>
          <w:szCs w:val="22"/>
        </w:rPr>
      </w:pPr>
      <w:r w:rsidRPr="00C23AC8">
        <w:rPr>
          <w:rFonts w:cs="Arial"/>
          <w:sz w:val="22"/>
          <w:szCs w:val="22"/>
        </w:rPr>
        <w:t>The pre</w:t>
      </w:r>
      <w:r w:rsidR="00225EE7" w:rsidRPr="00C23AC8">
        <w:rPr>
          <w:rFonts w:cs="Arial"/>
          <w:sz w:val="22"/>
          <w:szCs w:val="22"/>
        </w:rPr>
        <w:t>qualification procedure of experienced Consultants will follow the KfW “Guidelines for Consult</w:t>
      </w:r>
      <w:r w:rsidR="008B03A4" w:rsidRPr="00C23AC8">
        <w:rPr>
          <w:rFonts w:cs="Arial"/>
          <w:sz w:val="22"/>
          <w:szCs w:val="22"/>
        </w:rPr>
        <w:t xml:space="preserve">ing Services, Works, Plant, Goods and Non-Consulting Services </w:t>
      </w:r>
      <w:r w:rsidR="00225EE7" w:rsidRPr="00C23AC8">
        <w:rPr>
          <w:rFonts w:cs="Arial"/>
          <w:sz w:val="22"/>
          <w:szCs w:val="22"/>
        </w:rPr>
        <w:t xml:space="preserve">in Financial Cooperation with </w:t>
      </w:r>
      <w:r w:rsidR="005B65A6" w:rsidRPr="00C23AC8">
        <w:rPr>
          <w:rFonts w:cs="Arial"/>
          <w:sz w:val="22"/>
          <w:szCs w:val="22"/>
        </w:rPr>
        <w:t>Partner</w:t>
      </w:r>
      <w:r w:rsidR="00225EE7" w:rsidRPr="00C23AC8">
        <w:rPr>
          <w:rFonts w:cs="Arial"/>
          <w:sz w:val="22"/>
          <w:szCs w:val="22"/>
        </w:rPr>
        <w:t xml:space="preserve"> Countries”, which are available on KfW’s internet web-site</w:t>
      </w:r>
      <w:r w:rsidR="00A96919" w:rsidRPr="00C23AC8">
        <w:rPr>
          <w:rFonts w:cs="Arial"/>
          <w:sz w:val="22"/>
          <w:szCs w:val="22"/>
        </w:rPr>
        <w:t xml:space="preserve"> (version </w:t>
      </w:r>
      <w:r w:rsidR="008B03A4" w:rsidRPr="00C23AC8">
        <w:rPr>
          <w:rFonts w:cs="Arial"/>
          <w:sz w:val="22"/>
          <w:szCs w:val="22"/>
        </w:rPr>
        <w:t xml:space="preserve">January </w:t>
      </w:r>
      <w:r w:rsidR="00A96919" w:rsidRPr="00C23AC8">
        <w:rPr>
          <w:rFonts w:cs="Arial"/>
          <w:sz w:val="22"/>
          <w:szCs w:val="22"/>
        </w:rPr>
        <w:t>201</w:t>
      </w:r>
      <w:r w:rsidR="008B03A4" w:rsidRPr="00C23AC8">
        <w:rPr>
          <w:rFonts w:cs="Arial"/>
          <w:sz w:val="22"/>
          <w:szCs w:val="22"/>
        </w:rPr>
        <w:t>9</w:t>
      </w:r>
      <w:r w:rsidR="00A96919" w:rsidRPr="00C23AC8">
        <w:rPr>
          <w:rFonts w:cs="Arial"/>
          <w:sz w:val="22"/>
          <w:szCs w:val="22"/>
        </w:rPr>
        <w:t>)</w:t>
      </w:r>
      <w:r w:rsidR="00225EE7" w:rsidRPr="00C23AC8">
        <w:rPr>
          <w:rFonts w:cs="Arial"/>
          <w:sz w:val="22"/>
          <w:szCs w:val="22"/>
        </w:rPr>
        <w:t xml:space="preserve">: </w:t>
      </w:r>
    </w:p>
    <w:p w14:paraId="73AA7FDB" w14:textId="2D18F63E" w:rsidR="008B03A4" w:rsidRPr="00C23AC8" w:rsidRDefault="00AA1E36" w:rsidP="00967A41">
      <w:pPr>
        <w:pStyle w:val="liTextkrper"/>
        <w:spacing w:line="300" w:lineRule="atLeast"/>
        <w:rPr>
          <w:rFonts w:cs="Arial"/>
          <w:i/>
          <w:sz w:val="22"/>
          <w:szCs w:val="22"/>
        </w:rPr>
      </w:pPr>
      <w:hyperlink r:id="rId7" w:history="1">
        <w:r w:rsidRPr="00CC7BE8">
          <w:rPr>
            <w:rStyle w:val="Hyperlink"/>
            <w:rFonts w:cs="Arial"/>
            <w:i/>
            <w:sz w:val="22"/>
            <w:szCs w:val="22"/>
          </w:rPr>
          <w:t>https://www.kfw-entwicklungsbank.de/Internationale-Finanzierung/KfW-Entwicklungsbank/Publikationen-Videos/Publikationsreihen/Allgemeine-Gesch%C3%A4ftspublikationen-Richtlinien/</w:t>
        </w:r>
      </w:hyperlink>
      <w:r>
        <w:rPr>
          <w:rFonts w:cs="Arial"/>
          <w:i/>
          <w:sz w:val="22"/>
          <w:szCs w:val="22"/>
        </w:rPr>
        <w:t xml:space="preserve"> </w:t>
      </w:r>
    </w:p>
    <w:p w14:paraId="063A72D2" w14:textId="19479ACE" w:rsidR="00967A41" w:rsidRPr="00C23AC8" w:rsidRDefault="00225EE7" w:rsidP="00967A41">
      <w:pPr>
        <w:pStyle w:val="liTextkrper"/>
        <w:spacing w:line="300" w:lineRule="atLeast"/>
        <w:rPr>
          <w:rFonts w:cs="Arial"/>
          <w:sz w:val="22"/>
          <w:szCs w:val="22"/>
        </w:rPr>
      </w:pPr>
      <w:r w:rsidRPr="00C23AC8">
        <w:rPr>
          <w:rFonts w:cs="Arial"/>
          <w:sz w:val="22"/>
          <w:szCs w:val="22"/>
        </w:rPr>
        <w:t>It is foreseen to give the service to an</w:t>
      </w:r>
      <w:r w:rsidR="00967A41" w:rsidRPr="00C23AC8">
        <w:rPr>
          <w:rFonts w:cs="Arial"/>
          <w:sz w:val="22"/>
          <w:szCs w:val="22"/>
        </w:rPr>
        <w:t xml:space="preserve"> </w:t>
      </w:r>
      <w:r w:rsidRPr="00C23AC8">
        <w:rPr>
          <w:rFonts w:cs="Arial"/>
          <w:sz w:val="22"/>
          <w:szCs w:val="22"/>
        </w:rPr>
        <w:t>internationally operating consulting firm</w:t>
      </w:r>
      <w:r w:rsidR="00A96919" w:rsidRPr="00C23AC8">
        <w:rPr>
          <w:rFonts w:cs="Arial"/>
          <w:sz w:val="22"/>
          <w:szCs w:val="22"/>
        </w:rPr>
        <w:t>, preferably</w:t>
      </w:r>
      <w:r w:rsidRPr="00C23AC8">
        <w:rPr>
          <w:rFonts w:cs="Arial"/>
          <w:sz w:val="22"/>
          <w:szCs w:val="22"/>
        </w:rPr>
        <w:t xml:space="preserve"> in association with domestic consultants, which are highly experienced in the concerned fields with an annual turnover </w:t>
      </w:r>
      <w:r w:rsidR="00967A41" w:rsidRPr="00C23AC8">
        <w:rPr>
          <w:rFonts w:cs="Arial"/>
          <w:sz w:val="22"/>
          <w:szCs w:val="22"/>
        </w:rPr>
        <w:t xml:space="preserve">of the lead consultant and all associated partners showing the necessary turnover for the consortium as a group of </w:t>
      </w:r>
      <w:r w:rsidR="00EB2883" w:rsidRPr="00C23AC8">
        <w:rPr>
          <w:rFonts w:cs="Arial"/>
          <w:sz w:val="22"/>
          <w:szCs w:val="22"/>
        </w:rPr>
        <w:t>at least</w:t>
      </w:r>
      <w:r w:rsidR="00967A41" w:rsidRPr="00C23AC8">
        <w:rPr>
          <w:rFonts w:cs="Arial"/>
          <w:sz w:val="22"/>
          <w:szCs w:val="22"/>
        </w:rPr>
        <w:t xml:space="preserve"> EUR </w:t>
      </w:r>
      <w:r w:rsidR="00C23AC8" w:rsidRPr="00C23AC8">
        <w:rPr>
          <w:rFonts w:cs="Arial"/>
          <w:sz w:val="22"/>
          <w:szCs w:val="22"/>
        </w:rPr>
        <w:t>5</w:t>
      </w:r>
      <w:r w:rsidR="008B03A4" w:rsidRPr="00C23AC8">
        <w:rPr>
          <w:rFonts w:cs="Arial"/>
          <w:sz w:val="22"/>
          <w:szCs w:val="22"/>
        </w:rPr>
        <w:t>.0</w:t>
      </w:r>
      <w:r w:rsidR="00967A41" w:rsidRPr="00C23AC8">
        <w:rPr>
          <w:rFonts w:cs="Arial"/>
          <w:sz w:val="22"/>
          <w:szCs w:val="22"/>
        </w:rPr>
        <w:t xml:space="preserve"> million.</w:t>
      </w:r>
    </w:p>
    <w:p w14:paraId="0B539C10" w14:textId="77777777" w:rsidR="00225EE7" w:rsidRPr="00C23AC8" w:rsidRDefault="00225EE7" w:rsidP="00DD0E0F">
      <w:pPr>
        <w:pStyle w:val="Subtitle"/>
        <w:spacing w:before="360" w:line="300" w:lineRule="atLeast"/>
        <w:rPr>
          <w:rFonts w:cs="Arial"/>
          <w:sz w:val="22"/>
          <w:szCs w:val="22"/>
          <w:lang w:val="en-GB"/>
        </w:rPr>
      </w:pPr>
      <w:r w:rsidRPr="00C23AC8">
        <w:rPr>
          <w:rFonts w:cs="Arial"/>
          <w:sz w:val="22"/>
          <w:szCs w:val="22"/>
          <w:lang w:val="en-GB"/>
        </w:rPr>
        <w:t xml:space="preserve">Further Information: </w:t>
      </w:r>
    </w:p>
    <w:p w14:paraId="2196C704" w14:textId="77777777" w:rsidR="00225EE7" w:rsidRPr="00C23AC8" w:rsidRDefault="00225EE7" w:rsidP="00073F61">
      <w:pPr>
        <w:pStyle w:val="liTextkrper"/>
        <w:spacing w:line="300" w:lineRule="atLeast"/>
        <w:rPr>
          <w:rFonts w:cs="Arial"/>
          <w:sz w:val="22"/>
          <w:szCs w:val="22"/>
        </w:rPr>
      </w:pPr>
      <w:r w:rsidRPr="00C23AC8">
        <w:rPr>
          <w:rFonts w:cs="Arial"/>
          <w:sz w:val="22"/>
          <w:szCs w:val="22"/>
        </w:rPr>
        <w:t>Further information (only available in English language) is available free of charge from the Tender Agent upon written request at the address given above. It will be sent electronically only (by e-mail). No liability will be accepted for loss or late delivery.</w:t>
      </w:r>
    </w:p>
    <w:sectPr w:rsidR="00225EE7" w:rsidRPr="00C23AC8" w:rsidSect="00611317">
      <w:footerReference w:type="even" r:id="rId8"/>
      <w:footerReference w:type="default" r:id="rId9"/>
      <w:pgSz w:w="11906" w:h="16838" w:code="9"/>
      <w:pgMar w:top="1418" w:right="849" w:bottom="1134" w:left="1418" w:header="720"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20D4B" w14:textId="77777777" w:rsidR="002A4137" w:rsidRDefault="002A4137">
      <w:r>
        <w:separator/>
      </w:r>
    </w:p>
  </w:endnote>
  <w:endnote w:type="continuationSeparator" w:id="0">
    <w:p w14:paraId="35781BC4" w14:textId="77777777" w:rsidR="002A4137" w:rsidRDefault="002A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20B0504020202020204"/>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0F30C" w14:textId="77777777" w:rsidR="00225EE7" w:rsidRDefault="00225EE7">
    <w:pPr>
      <w:pStyle w:val="Footer"/>
      <w:framePr w:wrap="around" w:vAnchor="text" w:hAnchor="margin" w:xAlign="right" w:y="1"/>
      <w:rPr>
        <w:rStyle w:val="PageNumber"/>
      </w:rPr>
    </w:pPr>
  </w:p>
  <w:p w14:paraId="5CB8E5B4" w14:textId="77777777" w:rsidR="00225EE7" w:rsidRDefault="00225EE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13DB" w14:textId="77777777" w:rsidR="00225EE7" w:rsidRDefault="00225EE7">
    <w:pPr>
      <w:pStyle w:val="Footer"/>
      <w:framePr w:wrap="around" w:vAnchor="text" w:hAnchor="margin" w:xAlign="right" w:y="1"/>
      <w:rPr>
        <w:rStyle w:val="PageNumber"/>
      </w:rPr>
    </w:pPr>
  </w:p>
  <w:p w14:paraId="3A536152" w14:textId="77777777" w:rsidR="00225EE7" w:rsidRDefault="00225EE7">
    <w:pPr>
      <w:pStyle w:val="Footer"/>
      <w:ind w:right="360"/>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947CD" w14:textId="77777777" w:rsidR="002A4137" w:rsidRDefault="002A4137">
      <w:r>
        <w:separator/>
      </w:r>
    </w:p>
  </w:footnote>
  <w:footnote w:type="continuationSeparator" w:id="0">
    <w:p w14:paraId="6037D6E6" w14:textId="77777777" w:rsidR="002A4137" w:rsidRDefault="002A41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905A6C"/>
    <w:lvl w:ilvl="0">
      <w:start w:val="1"/>
      <w:numFmt w:val="decimal"/>
      <w:pStyle w:val="Heading1"/>
      <w:lvlText w:val="%1"/>
      <w:lvlJc w:val="left"/>
      <w:pPr>
        <w:tabs>
          <w:tab w:val="num" w:pos="851"/>
        </w:tabs>
        <w:ind w:left="851" w:hanging="851"/>
      </w:pPr>
      <w:rPr>
        <w:rFonts w:cs="Times New Roman" w:hint="default"/>
      </w:rPr>
    </w:lvl>
    <w:lvl w:ilvl="1">
      <w:start w:val="1"/>
      <w:numFmt w:val="decimal"/>
      <w:pStyle w:val="Heading2"/>
      <w:lvlText w:val="%1.%2"/>
      <w:lvlJc w:val="left"/>
      <w:pPr>
        <w:tabs>
          <w:tab w:val="num" w:pos="851"/>
        </w:tabs>
        <w:ind w:left="851" w:hanging="851"/>
      </w:pPr>
      <w:rPr>
        <w:rFonts w:cs="Times New Roman" w:hint="default"/>
      </w:rPr>
    </w:lvl>
    <w:lvl w:ilvl="2">
      <w:start w:val="1"/>
      <w:numFmt w:val="decimal"/>
      <w:pStyle w:val="Heading3"/>
      <w:lvlText w:val="%1.%2.%3"/>
      <w:lvlJc w:val="left"/>
      <w:pPr>
        <w:tabs>
          <w:tab w:val="num" w:pos="851"/>
        </w:tabs>
        <w:ind w:left="851" w:hanging="851"/>
      </w:pPr>
      <w:rPr>
        <w:rFonts w:cs="Times New Roman" w:hint="default"/>
      </w:rPr>
    </w:lvl>
    <w:lvl w:ilvl="3">
      <w:start w:val="1"/>
      <w:numFmt w:val="decimal"/>
      <w:pStyle w:val="Heading4"/>
      <w:lvlText w:val="%1.%2.%3.%4"/>
      <w:lvlJc w:val="left"/>
      <w:pPr>
        <w:tabs>
          <w:tab w:val="num" w:pos="1080"/>
        </w:tabs>
        <w:ind w:left="851" w:hanging="851"/>
      </w:pPr>
      <w:rPr>
        <w:rFonts w:cs="Times New Roman" w:hint="default"/>
      </w:rPr>
    </w:lvl>
    <w:lvl w:ilvl="4">
      <w:start w:val="1"/>
      <w:numFmt w:val="decimal"/>
      <w:lvlText w:val="%1.%2.%3.%4.%5"/>
      <w:lvlJc w:val="left"/>
      <w:pPr>
        <w:tabs>
          <w:tab w:val="num" w:pos="1440"/>
        </w:tabs>
        <w:ind w:left="851" w:hanging="851"/>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3F4E62E6"/>
    <w:multiLevelType w:val="hybridMultilevel"/>
    <w:tmpl w:val="657475F8"/>
    <w:lvl w:ilvl="0" w:tplc="8FAC63AC">
      <w:start w:val="1"/>
      <w:numFmt w:val="bullet"/>
      <w:pStyle w:val="Punkte"/>
      <w:lvlText w:val=""/>
      <w:lvlJc w:val="left"/>
      <w:pPr>
        <w:ind w:left="1571" w:hanging="360"/>
      </w:pPr>
      <w:rPr>
        <w:rFonts w:ascii="Symbol" w:hAnsi="Symbol" w:hint="default"/>
      </w:rPr>
    </w:lvl>
    <w:lvl w:ilvl="1" w:tplc="48C8AD96">
      <w:start w:val="1"/>
      <w:numFmt w:val="bullet"/>
      <w:lvlText w:val="o"/>
      <w:lvlJc w:val="left"/>
      <w:pPr>
        <w:ind w:left="2204" w:hanging="360"/>
      </w:pPr>
      <w:rPr>
        <w:rFonts w:ascii="Courier New" w:hAnsi="Courier New" w:hint="default"/>
      </w:rPr>
    </w:lvl>
    <w:lvl w:ilvl="2" w:tplc="EDC08014" w:tentative="1">
      <w:start w:val="1"/>
      <w:numFmt w:val="bullet"/>
      <w:lvlText w:val=""/>
      <w:lvlJc w:val="left"/>
      <w:pPr>
        <w:ind w:left="3011" w:hanging="360"/>
      </w:pPr>
      <w:rPr>
        <w:rFonts w:ascii="Wingdings" w:hAnsi="Wingdings" w:hint="default"/>
      </w:rPr>
    </w:lvl>
    <w:lvl w:ilvl="3" w:tplc="1A4E8326" w:tentative="1">
      <w:start w:val="1"/>
      <w:numFmt w:val="bullet"/>
      <w:lvlText w:val=""/>
      <w:lvlJc w:val="left"/>
      <w:pPr>
        <w:ind w:left="3731" w:hanging="360"/>
      </w:pPr>
      <w:rPr>
        <w:rFonts w:ascii="Symbol" w:hAnsi="Symbol" w:hint="default"/>
      </w:rPr>
    </w:lvl>
    <w:lvl w:ilvl="4" w:tplc="BBB45FFC" w:tentative="1">
      <w:start w:val="1"/>
      <w:numFmt w:val="bullet"/>
      <w:lvlText w:val="o"/>
      <w:lvlJc w:val="left"/>
      <w:pPr>
        <w:ind w:left="4451" w:hanging="360"/>
      </w:pPr>
      <w:rPr>
        <w:rFonts w:ascii="Courier New" w:hAnsi="Courier New" w:hint="default"/>
      </w:rPr>
    </w:lvl>
    <w:lvl w:ilvl="5" w:tplc="D83E3E54" w:tentative="1">
      <w:start w:val="1"/>
      <w:numFmt w:val="bullet"/>
      <w:lvlText w:val=""/>
      <w:lvlJc w:val="left"/>
      <w:pPr>
        <w:ind w:left="5171" w:hanging="360"/>
      </w:pPr>
      <w:rPr>
        <w:rFonts w:ascii="Wingdings" w:hAnsi="Wingdings" w:hint="default"/>
      </w:rPr>
    </w:lvl>
    <w:lvl w:ilvl="6" w:tplc="9D787244" w:tentative="1">
      <w:start w:val="1"/>
      <w:numFmt w:val="bullet"/>
      <w:lvlText w:val=""/>
      <w:lvlJc w:val="left"/>
      <w:pPr>
        <w:ind w:left="5891" w:hanging="360"/>
      </w:pPr>
      <w:rPr>
        <w:rFonts w:ascii="Symbol" w:hAnsi="Symbol" w:hint="default"/>
      </w:rPr>
    </w:lvl>
    <w:lvl w:ilvl="7" w:tplc="FEF4686A" w:tentative="1">
      <w:start w:val="1"/>
      <w:numFmt w:val="bullet"/>
      <w:lvlText w:val="o"/>
      <w:lvlJc w:val="left"/>
      <w:pPr>
        <w:ind w:left="6611" w:hanging="360"/>
      </w:pPr>
      <w:rPr>
        <w:rFonts w:ascii="Courier New" w:hAnsi="Courier New" w:hint="default"/>
      </w:rPr>
    </w:lvl>
    <w:lvl w:ilvl="8" w:tplc="2188CA14" w:tentative="1">
      <w:start w:val="1"/>
      <w:numFmt w:val="bullet"/>
      <w:lvlText w:val=""/>
      <w:lvlJc w:val="left"/>
      <w:pPr>
        <w:ind w:left="7331" w:hanging="360"/>
      </w:pPr>
      <w:rPr>
        <w:rFonts w:ascii="Wingdings" w:hAnsi="Wingdings" w:hint="default"/>
      </w:rPr>
    </w:lvl>
  </w:abstractNum>
  <w:abstractNum w:abstractNumId="3" w15:restartNumberingAfterBreak="0">
    <w:nsid w:val="46B548F1"/>
    <w:multiLevelType w:val="hybridMultilevel"/>
    <w:tmpl w:val="1652C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1713DC"/>
    <w:multiLevelType w:val="hybridMultilevel"/>
    <w:tmpl w:val="B798E544"/>
    <w:lvl w:ilvl="0" w:tplc="DC3A3932">
      <w:start w:val="1"/>
      <w:numFmt w:val="bullet"/>
      <w:pStyle w:val="Punkte2"/>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 w15:restartNumberingAfterBreak="0">
    <w:nsid w:val="555C5F57"/>
    <w:multiLevelType w:val="hybridMultilevel"/>
    <w:tmpl w:val="BDD67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E46D0A"/>
    <w:multiLevelType w:val="hybridMultilevel"/>
    <w:tmpl w:val="EC8EC334"/>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7" w15:restartNumberingAfterBreak="0">
    <w:nsid w:val="659E3BC8"/>
    <w:multiLevelType w:val="hybridMultilevel"/>
    <w:tmpl w:val="4BE2852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8" w15:restartNumberingAfterBreak="0">
    <w:nsid w:val="66812729"/>
    <w:multiLevelType w:val="hybridMultilevel"/>
    <w:tmpl w:val="210C0D32"/>
    <w:lvl w:ilvl="0" w:tplc="7A5C794C">
      <w:start w:val="1"/>
      <w:numFmt w:val="decimal"/>
      <w:pStyle w:val="Nummeriert"/>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4"/>
  </w:num>
  <w:num w:numId="4">
    <w:abstractNumId w:val="8"/>
  </w:num>
  <w:num w:numId="5">
    <w:abstractNumId w:val="3"/>
  </w:num>
  <w:num w:numId="6">
    <w:abstractNumId w:val="5"/>
  </w:num>
  <w:num w:numId="7">
    <w:abstractNumId w:val="1"/>
  </w:num>
  <w:num w:numId="8">
    <w:abstractNumId w:val="6"/>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9C"/>
    <w:rsid w:val="00000B69"/>
    <w:rsid w:val="000051E6"/>
    <w:rsid w:val="000055CE"/>
    <w:rsid w:val="000075E7"/>
    <w:rsid w:val="00010C02"/>
    <w:rsid w:val="000113F8"/>
    <w:rsid w:val="0001149B"/>
    <w:rsid w:val="00012ECE"/>
    <w:rsid w:val="000156C6"/>
    <w:rsid w:val="00015E35"/>
    <w:rsid w:val="00020B1F"/>
    <w:rsid w:val="00022F6B"/>
    <w:rsid w:val="0002400E"/>
    <w:rsid w:val="000274B8"/>
    <w:rsid w:val="00040569"/>
    <w:rsid w:val="00041492"/>
    <w:rsid w:val="00042BBA"/>
    <w:rsid w:val="00043FD1"/>
    <w:rsid w:val="00046460"/>
    <w:rsid w:val="00052DA4"/>
    <w:rsid w:val="00053A7B"/>
    <w:rsid w:val="0005759F"/>
    <w:rsid w:val="000609E0"/>
    <w:rsid w:val="00060CD1"/>
    <w:rsid w:val="000620B8"/>
    <w:rsid w:val="0006398D"/>
    <w:rsid w:val="00065CFD"/>
    <w:rsid w:val="000667F1"/>
    <w:rsid w:val="00067D61"/>
    <w:rsid w:val="000732C9"/>
    <w:rsid w:val="000737C4"/>
    <w:rsid w:val="00073F61"/>
    <w:rsid w:val="00080F84"/>
    <w:rsid w:val="0008344D"/>
    <w:rsid w:val="0009085A"/>
    <w:rsid w:val="0009234F"/>
    <w:rsid w:val="000939AF"/>
    <w:rsid w:val="00095BFD"/>
    <w:rsid w:val="000960BB"/>
    <w:rsid w:val="00096363"/>
    <w:rsid w:val="00096BB5"/>
    <w:rsid w:val="000A06AB"/>
    <w:rsid w:val="000A3A82"/>
    <w:rsid w:val="000A3B75"/>
    <w:rsid w:val="000B3083"/>
    <w:rsid w:val="000B6945"/>
    <w:rsid w:val="000B7B38"/>
    <w:rsid w:val="000C1248"/>
    <w:rsid w:val="000C22CB"/>
    <w:rsid w:val="000D1049"/>
    <w:rsid w:val="000D383A"/>
    <w:rsid w:val="000E7CAA"/>
    <w:rsid w:val="000F2637"/>
    <w:rsid w:val="000F6933"/>
    <w:rsid w:val="000F785D"/>
    <w:rsid w:val="00103D0F"/>
    <w:rsid w:val="0010654A"/>
    <w:rsid w:val="001167B1"/>
    <w:rsid w:val="00120999"/>
    <w:rsid w:val="00124ABA"/>
    <w:rsid w:val="001306E7"/>
    <w:rsid w:val="00134D17"/>
    <w:rsid w:val="00134E4E"/>
    <w:rsid w:val="001401C8"/>
    <w:rsid w:val="0014474D"/>
    <w:rsid w:val="00144C82"/>
    <w:rsid w:val="0015135C"/>
    <w:rsid w:val="00154343"/>
    <w:rsid w:val="0015792A"/>
    <w:rsid w:val="00166D46"/>
    <w:rsid w:val="0017028B"/>
    <w:rsid w:val="00171168"/>
    <w:rsid w:val="00173341"/>
    <w:rsid w:val="00173660"/>
    <w:rsid w:val="001765A7"/>
    <w:rsid w:val="001825A4"/>
    <w:rsid w:val="00186066"/>
    <w:rsid w:val="00191149"/>
    <w:rsid w:val="001915F3"/>
    <w:rsid w:val="00194902"/>
    <w:rsid w:val="001A287E"/>
    <w:rsid w:val="001A374D"/>
    <w:rsid w:val="001A716A"/>
    <w:rsid w:val="001B142E"/>
    <w:rsid w:val="001B3D7C"/>
    <w:rsid w:val="001B5063"/>
    <w:rsid w:val="001B5482"/>
    <w:rsid w:val="001B77BB"/>
    <w:rsid w:val="001C2371"/>
    <w:rsid w:val="001C2ACE"/>
    <w:rsid w:val="001C2ADC"/>
    <w:rsid w:val="001C5981"/>
    <w:rsid w:val="001C6CC0"/>
    <w:rsid w:val="001C7B85"/>
    <w:rsid w:val="001D0A97"/>
    <w:rsid w:val="001D488B"/>
    <w:rsid w:val="001D4BB7"/>
    <w:rsid w:val="001D7257"/>
    <w:rsid w:val="001D7985"/>
    <w:rsid w:val="001E0C3A"/>
    <w:rsid w:val="001E3DC5"/>
    <w:rsid w:val="001E3EEE"/>
    <w:rsid w:val="001E4039"/>
    <w:rsid w:val="001F093A"/>
    <w:rsid w:val="001F21C9"/>
    <w:rsid w:val="001F4D5B"/>
    <w:rsid w:val="001F59F4"/>
    <w:rsid w:val="001F61CB"/>
    <w:rsid w:val="001F67BB"/>
    <w:rsid w:val="00202EFF"/>
    <w:rsid w:val="00206D30"/>
    <w:rsid w:val="00206EB0"/>
    <w:rsid w:val="002107F8"/>
    <w:rsid w:val="00224ACB"/>
    <w:rsid w:val="00225EE7"/>
    <w:rsid w:val="00230B07"/>
    <w:rsid w:val="00230C52"/>
    <w:rsid w:val="00231C13"/>
    <w:rsid w:val="00233503"/>
    <w:rsid w:val="00236156"/>
    <w:rsid w:val="00236A6B"/>
    <w:rsid w:val="0023796D"/>
    <w:rsid w:val="00245AC6"/>
    <w:rsid w:val="00251270"/>
    <w:rsid w:val="00253429"/>
    <w:rsid w:val="00260D05"/>
    <w:rsid w:val="00263DFA"/>
    <w:rsid w:val="00263E26"/>
    <w:rsid w:val="00271391"/>
    <w:rsid w:val="002756B9"/>
    <w:rsid w:val="00276C2D"/>
    <w:rsid w:val="00276E8C"/>
    <w:rsid w:val="0028425E"/>
    <w:rsid w:val="002859CF"/>
    <w:rsid w:val="00290605"/>
    <w:rsid w:val="00291749"/>
    <w:rsid w:val="00292691"/>
    <w:rsid w:val="0029430F"/>
    <w:rsid w:val="00295C17"/>
    <w:rsid w:val="002A0FE7"/>
    <w:rsid w:val="002A19C7"/>
    <w:rsid w:val="002A4137"/>
    <w:rsid w:val="002A4174"/>
    <w:rsid w:val="002B30BE"/>
    <w:rsid w:val="002B73F2"/>
    <w:rsid w:val="002C0079"/>
    <w:rsid w:val="002C33E7"/>
    <w:rsid w:val="002C527C"/>
    <w:rsid w:val="002C5B35"/>
    <w:rsid w:val="002D5F53"/>
    <w:rsid w:val="002E450B"/>
    <w:rsid w:val="002E6FF6"/>
    <w:rsid w:val="002F4319"/>
    <w:rsid w:val="00303A82"/>
    <w:rsid w:val="00305381"/>
    <w:rsid w:val="00311F3F"/>
    <w:rsid w:val="003127C9"/>
    <w:rsid w:val="00312B6E"/>
    <w:rsid w:val="00321320"/>
    <w:rsid w:val="0033211A"/>
    <w:rsid w:val="00335576"/>
    <w:rsid w:val="0034261D"/>
    <w:rsid w:val="00342941"/>
    <w:rsid w:val="0034407B"/>
    <w:rsid w:val="003458CF"/>
    <w:rsid w:val="00347CEC"/>
    <w:rsid w:val="00350022"/>
    <w:rsid w:val="003607E5"/>
    <w:rsid w:val="00361E8F"/>
    <w:rsid w:val="00362291"/>
    <w:rsid w:val="00362972"/>
    <w:rsid w:val="00362F6C"/>
    <w:rsid w:val="0037378E"/>
    <w:rsid w:val="003751CC"/>
    <w:rsid w:val="00382095"/>
    <w:rsid w:val="00384EF3"/>
    <w:rsid w:val="00385D2B"/>
    <w:rsid w:val="0039193C"/>
    <w:rsid w:val="003928C7"/>
    <w:rsid w:val="00396DED"/>
    <w:rsid w:val="003A2C6A"/>
    <w:rsid w:val="003A3270"/>
    <w:rsid w:val="003A3EB2"/>
    <w:rsid w:val="003A47AD"/>
    <w:rsid w:val="003A76E4"/>
    <w:rsid w:val="003B1A09"/>
    <w:rsid w:val="003B1A6B"/>
    <w:rsid w:val="003B1AE8"/>
    <w:rsid w:val="003B6A82"/>
    <w:rsid w:val="003C1217"/>
    <w:rsid w:val="003D7565"/>
    <w:rsid w:val="003D77C6"/>
    <w:rsid w:val="003D7F9F"/>
    <w:rsid w:val="003E1688"/>
    <w:rsid w:val="003E3916"/>
    <w:rsid w:val="003E68B6"/>
    <w:rsid w:val="003F2C92"/>
    <w:rsid w:val="003F35E1"/>
    <w:rsid w:val="003F486B"/>
    <w:rsid w:val="00400C07"/>
    <w:rsid w:val="004017CF"/>
    <w:rsid w:val="00402FB1"/>
    <w:rsid w:val="00404758"/>
    <w:rsid w:val="004066B0"/>
    <w:rsid w:val="0040689B"/>
    <w:rsid w:val="00412E3B"/>
    <w:rsid w:val="00413375"/>
    <w:rsid w:val="00415861"/>
    <w:rsid w:val="0041790D"/>
    <w:rsid w:val="0042185D"/>
    <w:rsid w:val="00425605"/>
    <w:rsid w:val="00425AD3"/>
    <w:rsid w:val="00425CDC"/>
    <w:rsid w:val="00426506"/>
    <w:rsid w:val="00426B00"/>
    <w:rsid w:val="004373D6"/>
    <w:rsid w:val="004413A3"/>
    <w:rsid w:val="00442851"/>
    <w:rsid w:val="0044337E"/>
    <w:rsid w:val="00447249"/>
    <w:rsid w:val="00450327"/>
    <w:rsid w:val="0045166B"/>
    <w:rsid w:val="0045195F"/>
    <w:rsid w:val="004548C2"/>
    <w:rsid w:val="00457779"/>
    <w:rsid w:val="00467A53"/>
    <w:rsid w:val="00473CC5"/>
    <w:rsid w:val="004744B2"/>
    <w:rsid w:val="004747C2"/>
    <w:rsid w:val="00475442"/>
    <w:rsid w:val="00475F0D"/>
    <w:rsid w:val="00480CC3"/>
    <w:rsid w:val="0048153C"/>
    <w:rsid w:val="004832B4"/>
    <w:rsid w:val="00483F30"/>
    <w:rsid w:val="00486BF3"/>
    <w:rsid w:val="004872F4"/>
    <w:rsid w:val="00487739"/>
    <w:rsid w:val="00492972"/>
    <w:rsid w:val="00494A01"/>
    <w:rsid w:val="004A06BD"/>
    <w:rsid w:val="004A0B6D"/>
    <w:rsid w:val="004A3286"/>
    <w:rsid w:val="004A3B3E"/>
    <w:rsid w:val="004A4C8C"/>
    <w:rsid w:val="004A79DB"/>
    <w:rsid w:val="004B0741"/>
    <w:rsid w:val="004B0957"/>
    <w:rsid w:val="004B5C3B"/>
    <w:rsid w:val="004B67BB"/>
    <w:rsid w:val="004C056A"/>
    <w:rsid w:val="004C1F64"/>
    <w:rsid w:val="004C2AAC"/>
    <w:rsid w:val="004C2B20"/>
    <w:rsid w:val="004C4C3E"/>
    <w:rsid w:val="004C5061"/>
    <w:rsid w:val="004C74C3"/>
    <w:rsid w:val="004C7692"/>
    <w:rsid w:val="004D3C0F"/>
    <w:rsid w:val="004D5ED1"/>
    <w:rsid w:val="004E1FCA"/>
    <w:rsid w:val="004E4DDE"/>
    <w:rsid w:val="004E6336"/>
    <w:rsid w:val="004F0833"/>
    <w:rsid w:val="004F1794"/>
    <w:rsid w:val="00503220"/>
    <w:rsid w:val="00505B4A"/>
    <w:rsid w:val="00510A6F"/>
    <w:rsid w:val="00516089"/>
    <w:rsid w:val="005201A9"/>
    <w:rsid w:val="0052380C"/>
    <w:rsid w:val="00524E1A"/>
    <w:rsid w:val="005309A2"/>
    <w:rsid w:val="00533FA6"/>
    <w:rsid w:val="00536A13"/>
    <w:rsid w:val="0053701E"/>
    <w:rsid w:val="005403BA"/>
    <w:rsid w:val="005419B8"/>
    <w:rsid w:val="00541AE7"/>
    <w:rsid w:val="0054748A"/>
    <w:rsid w:val="005524C7"/>
    <w:rsid w:val="00556F4C"/>
    <w:rsid w:val="00562B65"/>
    <w:rsid w:val="00562C58"/>
    <w:rsid w:val="00564CC6"/>
    <w:rsid w:val="00567191"/>
    <w:rsid w:val="005717C1"/>
    <w:rsid w:val="00575CD3"/>
    <w:rsid w:val="00575E04"/>
    <w:rsid w:val="0057698D"/>
    <w:rsid w:val="005770A6"/>
    <w:rsid w:val="00577192"/>
    <w:rsid w:val="0058609C"/>
    <w:rsid w:val="00587711"/>
    <w:rsid w:val="00592C9C"/>
    <w:rsid w:val="005A1652"/>
    <w:rsid w:val="005A22DB"/>
    <w:rsid w:val="005A6569"/>
    <w:rsid w:val="005A6995"/>
    <w:rsid w:val="005B0520"/>
    <w:rsid w:val="005B0D15"/>
    <w:rsid w:val="005B10DE"/>
    <w:rsid w:val="005B2CAF"/>
    <w:rsid w:val="005B5EB3"/>
    <w:rsid w:val="005B65A6"/>
    <w:rsid w:val="005C40F1"/>
    <w:rsid w:val="005C509A"/>
    <w:rsid w:val="005C554E"/>
    <w:rsid w:val="005C6B7E"/>
    <w:rsid w:val="005D05F0"/>
    <w:rsid w:val="005D2ACF"/>
    <w:rsid w:val="005D54F0"/>
    <w:rsid w:val="005D7E76"/>
    <w:rsid w:val="005E0F06"/>
    <w:rsid w:val="005E1901"/>
    <w:rsid w:val="005E37AA"/>
    <w:rsid w:val="005E49DD"/>
    <w:rsid w:val="005E7A3A"/>
    <w:rsid w:val="005F41E1"/>
    <w:rsid w:val="005F59C7"/>
    <w:rsid w:val="005F5B76"/>
    <w:rsid w:val="005F6C5C"/>
    <w:rsid w:val="00602D36"/>
    <w:rsid w:val="00602FA8"/>
    <w:rsid w:val="0060675B"/>
    <w:rsid w:val="00611317"/>
    <w:rsid w:val="006118D9"/>
    <w:rsid w:val="00630743"/>
    <w:rsid w:val="0063092F"/>
    <w:rsid w:val="006422FD"/>
    <w:rsid w:val="006472AE"/>
    <w:rsid w:val="006515AA"/>
    <w:rsid w:val="0065228F"/>
    <w:rsid w:val="00656439"/>
    <w:rsid w:val="006631FA"/>
    <w:rsid w:val="00663647"/>
    <w:rsid w:val="00663AC1"/>
    <w:rsid w:val="00666F90"/>
    <w:rsid w:val="006704EB"/>
    <w:rsid w:val="00671611"/>
    <w:rsid w:val="0067359E"/>
    <w:rsid w:val="006833DE"/>
    <w:rsid w:val="006859DB"/>
    <w:rsid w:val="00685A53"/>
    <w:rsid w:val="0069229B"/>
    <w:rsid w:val="00693D11"/>
    <w:rsid w:val="006956C8"/>
    <w:rsid w:val="006A328E"/>
    <w:rsid w:val="006B1752"/>
    <w:rsid w:val="006B4641"/>
    <w:rsid w:val="006B4BE9"/>
    <w:rsid w:val="006C0E4B"/>
    <w:rsid w:val="006D1335"/>
    <w:rsid w:val="006D24D2"/>
    <w:rsid w:val="006D4FF1"/>
    <w:rsid w:val="006D6FCF"/>
    <w:rsid w:val="006E0D96"/>
    <w:rsid w:val="006F3D8D"/>
    <w:rsid w:val="006F4526"/>
    <w:rsid w:val="006F61BF"/>
    <w:rsid w:val="006F639F"/>
    <w:rsid w:val="006F6E0F"/>
    <w:rsid w:val="007063B4"/>
    <w:rsid w:val="0071191F"/>
    <w:rsid w:val="0071401D"/>
    <w:rsid w:val="00723F49"/>
    <w:rsid w:val="00727D67"/>
    <w:rsid w:val="0073324B"/>
    <w:rsid w:val="0073351D"/>
    <w:rsid w:val="00735269"/>
    <w:rsid w:val="0073726E"/>
    <w:rsid w:val="00742C51"/>
    <w:rsid w:val="00745702"/>
    <w:rsid w:val="00745A61"/>
    <w:rsid w:val="007478C6"/>
    <w:rsid w:val="007535A7"/>
    <w:rsid w:val="00754A8E"/>
    <w:rsid w:val="00754BE7"/>
    <w:rsid w:val="007607A2"/>
    <w:rsid w:val="00760F47"/>
    <w:rsid w:val="00766548"/>
    <w:rsid w:val="00767584"/>
    <w:rsid w:val="0076774C"/>
    <w:rsid w:val="00767C1D"/>
    <w:rsid w:val="007730FF"/>
    <w:rsid w:val="00773262"/>
    <w:rsid w:val="0078002C"/>
    <w:rsid w:val="007805C0"/>
    <w:rsid w:val="0078257C"/>
    <w:rsid w:val="00783490"/>
    <w:rsid w:val="007875F6"/>
    <w:rsid w:val="0079423B"/>
    <w:rsid w:val="007A37C1"/>
    <w:rsid w:val="007A56DB"/>
    <w:rsid w:val="007A6B00"/>
    <w:rsid w:val="007B0176"/>
    <w:rsid w:val="007B06F7"/>
    <w:rsid w:val="007B132F"/>
    <w:rsid w:val="007B1A56"/>
    <w:rsid w:val="007B1DA1"/>
    <w:rsid w:val="007B739B"/>
    <w:rsid w:val="007C3812"/>
    <w:rsid w:val="007C4579"/>
    <w:rsid w:val="007C4C9D"/>
    <w:rsid w:val="007D0903"/>
    <w:rsid w:val="007E027A"/>
    <w:rsid w:val="007E13B0"/>
    <w:rsid w:val="007E6BCC"/>
    <w:rsid w:val="007F4A39"/>
    <w:rsid w:val="007F67CC"/>
    <w:rsid w:val="008005A3"/>
    <w:rsid w:val="0081326D"/>
    <w:rsid w:val="00815830"/>
    <w:rsid w:val="00820D11"/>
    <w:rsid w:val="00826FFC"/>
    <w:rsid w:val="00827D74"/>
    <w:rsid w:val="00832829"/>
    <w:rsid w:val="00833753"/>
    <w:rsid w:val="00833A43"/>
    <w:rsid w:val="00840EA1"/>
    <w:rsid w:val="00841D20"/>
    <w:rsid w:val="00844D90"/>
    <w:rsid w:val="00846CF7"/>
    <w:rsid w:val="00851C94"/>
    <w:rsid w:val="008521D6"/>
    <w:rsid w:val="00853CF5"/>
    <w:rsid w:val="00855F5E"/>
    <w:rsid w:val="00862396"/>
    <w:rsid w:val="00866743"/>
    <w:rsid w:val="008670D5"/>
    <w:rsid w:val="0086786C"/>
    <w:rsid w:val="00874EE4"/>
    <w:rsid w:val="00876F94"/>
    <w:rsid w:val="00880AED"/>
    <w:rsid w:val="008811C1"/>
    <w:rsid w:val="00883F71"/>
    <w:rsid w:val="0088408F"/>
    <w:rsid w:val="00885DCC"/>
    <w:rsid w:val="008862D7"/>
    <w:rsid w:val="0089076E"/>
    <w:rsid w:val="00897436"/>
    <w:rsid w:val="008A20C6"/>
    <w:rsid w:val="008A2874"/>
    <w:rsid w:val="008A74A0"/>
    <w:rsid w:val="008B03A4"/>
    <w:rsid w:val="008B3C1C"/>
    <w:rsid w:val="008B3E8B"/>
    <w:rsid w:val="008B45AA"/>
    <w:rsid w:val="008B5A2C"/>
    <w:rsid w:val="008B5D99"/>
    <w:rsid w:val="008C1425"/>
    <w:rsid w:val="008C1D21"/>
    <w:rsid w:val="008C3CEC"/>
    <w:rsid w:val="008C64CA"/>
    <w:rsid w:val="008D11B3"/>
    <w:rsid w:val="008D28C8"/>
    <w:rsid w:val="008D53E9"/>
    <w:rsid w:val="008E1074"/>
    <w:rsid w:val="008E5246"/>
    <w:rsid w:val="008E6751"/>
    <w:rsid w:val="008F78C1"/>
    <w:rsid w:val="008F78D2"/>
    <w:rsid w:val="00900CC1"/>
    <w:rsid w:val="00902A86"/>
    <w:rsid w:val="00903172"/>
    <w:rsid w:val="00903884"/>
    <w:rsid w:val="0090748A"/>
    <w:rsid w:val="00907F4D"/>
    <w:rsid w:val="009108C4"/>
    <w:rsid w:val="00913C26"/>
    <w:rsid w:val="00913CCE"/>
    <w:rsid w:val="00914626"/>
    <w:rsid w:val="00914A07"/>
    <w:rsid w:val="00917E51"/>
    <w:rsid w:val="0092382A"/>
    <w:rsid w:val="00925B29"/>
    <w:rsid w:val="0093224A"/>
    <w:rsid w:val="009331CD"/>
    <w:rsid w:val="009457F2"/>
    <w:rsid w:val="00945E4C"/>
    <w:rsid w:val="00950890"/>
    <w:rsid w:val="00950D36"/>
    <w:rsid w:val="00964064"/>
    <w:rsid w:val="00967A41"/>
    <w:rsid w:val="00967D07"/>
    <w:rsid w:val="00972128"/>
    <w:rsid w:val="00973FC6"/>
    <w:rsid w:val="00977820"/>
    <w:rsid w:val="00980D93"/>
    <w:rsid w:val="009814F7"/>
    <w:rsid w:val="00984DF3"/>
    <w:rsid w:val="00984E16"/>
    <w:rsid w:val="00987F24"/>
    <w:rsid w:val="00996348"/>
    <w:rsid w:val="009A2653"/>
    <w:rsid w:val="009A48CC"/>
    <w:rsid w:val="009A6EED"/>
    <w:rsid w:val="009B1C0A"/>
    <w:rsid w:val="009B4AF4"/>
    <w:rsid w:val="009B4C68"/>
    <w:rsid w:val="009B4E4D"/>
    <w:rsid w:val="009B62ED"/>
    <w:rsid w:val="009B6B63"/>
    <w:rsid w:val="009D3A42"/>
    <w:rsid w:val="009E054A"/>
    <w:rsid w:val="009E1261"/>
    <w:rsid w:val="009E62CD"/>
    <w:rsid w:val="009E6D29"/>
    <w:rsid w:val="009F19D2"/>
    <w:rsid w:val="009F50DF"/>
    <w:rsid w:val="00A0043D"/>
    <w:rsid w:val="00A02A3C"/>
    <w:rsid w:val="00A050F3"/>
    <w:rsid w:val="00A11287"/>
    <w:rsid w:val="00A21F80"/>
    <w:rsid w:val="00A22932"/>
    <w:rsid w:val="00A24137"/>
    <w:rsid w:val="00A31349"/>
    <w:rsid w:val="00A31445"/>
    <w:rsid w:val="00A32582"/>
    <w:rsid w:val="00A365F7"/>
    <w:rsid w:val="00A4167E"/>
    <w:rsid w:val="00A4590F"/>
    <w:rsid w:val="00A47D4A"/>
    <w:rsid w:val="00A5768C"/>
    <w:rsid w:val="00A60158"/>
    <w:rsid w:val="00A61174"/>
    <w:rsid w:val="00A626AF"/>
    <w:rsid w:val="00A65941"/>
    <w:rsid w:val="00A71F2F"/>
    <w:rsid w:val="00A72406"/>
    <w:rsid w:val="00A733BF"/>
    <w:rsid w:val="00A73CC9"/>
    <w:rsid w:val="00A7653C"/>
    <w:rsid w:val="00A77A7E"/>
    <w:rsid w:val="00A85C2E"/>
    <w:rsid w:val="00A85EBF"/>
    <w:rsid w:val="00A86635"/>
    <w:rsid w:val="00A87FD0"/>
    <w:rsid w:val="00A90C48"/>
    <w:rsid w:val="00A91134"/>
    <w:rsid w:val="00A92AFB"/>
    <w:rsid w:val="00A94191"/>
    <w:rsid w:val="00A94C17"/>
    <w:rsid w:val="00A96919"/>
    <w:rsid w:val="00A9722B"/>
    <w:rsid w:val="00AA0D4A"/>
    <w:rsid w:val="00AA1E36"/>
    <w:rsid w:val="00AA1E97"/>
    <w:rsid w:val="00AA238A"/>
    <w:rsid w:val="00AA3CDE"/>
    <w:rsid w:val="00AA5F43"/>
    <w:rsid w:val="00AA6553"/>
    <w:rsid w:val="00AA7396"/>
    <w:rsid w:val="00AB0C3F"/>
    <w:rsid w:val="00AC0F6C"/>
    <w:rsid w:val="00AC148C"/>
    <w:rsid w:val="00AC291E"/>
    <w:rsid w:val="00AC57F3"/>
    <w:rsid w:val="00AC729F"/>
    <w:rsid w:val="00AD2D4B"/>
    <w:rsid w:val="00AD4E2B"/>
    <w:rsid w:val="00AE1022"/>
    <w:rsid w:val="00AE37DF"/>
    <w:rsid w:val="00AE6D48"/>
    <w:rsid w:val="00AF20DF"/>
    <w:rsid w:val="00AF49A6"/>
    <w:rsid w:val="00AF57BA"/>
    <w:rsid w:val="00B002D6"/>
    <w:rsid w:val="00B04039"/>
    <w:rsid w:val="00B0434A"/>
    <w:rsid w:val="00B12EEF"/>
    <w:rsid w:val="00B26855"/>
    <w:rsid w:val="00B31254"/>
    <w:rsid w:val="00B32B51"/>
    <w:rsid w:val="00B337C2"/>
    <w:rsid w:val="00B34815"/>
    <w:rsid w:val="00B526BD"/>
    <w:rsid w:val="00B610A7"/>
    <w:rsid w:val="00B62DA5"/>
    <w:rsid w:val="00B64389"/>
    <w:rsid w:val="00B664FF"/>
    <w:rsid w:val="00B67D76"/>
    <w:rsid w:val="00B70CF9"/>
    <w:rsid w:val="00B7465A"/>
    <w:rsid w:val="00B74A36"/>
    <w:rsid w:val="00B764D4"/>
    <w:rsid w:val="00B819CD"/>
    <w:rsid w:val="00B81CBA"/>
    <w:rsid w:val="00B82E0B"/>
    <w:rsid w:val="00B85588"/>
    <w:rsid w:val="00B915C3"/>
    <w:rsid w:val="00B95BAE"/>
    <w:rsid w:val="00BA0DB1"/>
    <w:rsid w:val="00BA585D"/>
    <w:rsid w:val="00BA6196"/>
    <w:rsid w:val="00BA6A75"/>
    <w:rsid w:val="00BB178B"/>
    <w:rsid w:val="00BB18FF"/>
    <w:rsid w:val="00BB5130"/>
    <w:rsid w:val="00BC4235"/>
    <w:rsid w:val="00BC4362"/>
    <w:rsid w:val="00BC4B39"/>
    <w:rsid w:val="00BC6924"/>
    <w:rsid w:val="00BC6D90"/>
    <w:rsid w:val="00BD0754"/>
    <w:rsid w:val="00BD6931"/>
    <w:rsid w:val="00BE3F35"/>
    <w:rsid w:val="00BE5F61"/>
    <w:rsid w:val="00BE6C7D"/>
    <w:rsid w:val="00BF07F6"/>
    <w:rsid w:val="00BF1275"/>
    <w:rsid w:val="00BF1351"/>
    <w:rsid w:val="00BF2DB2"/>
    <w:rsid w:val="00BF3F96"/>
    <w:rsid w:val="00BF4F1B"/>
    <w:rsid w:val="00C00B8F"/>
    <w:rsid w:val="00C00C20"/>
    <w:rsid w:val="00C048B3"/>
    <w:rsid w:val="00C06D0A"/>
    <w:rsid w:val="00C105C3"/>
    <w:rsid w:val="00C124D6"/>
    <w:rsid w:val="00C133F8"/>
    <w:rsid w:val="00C14EBA"/>
    <w:rsid w:val="00C22231"/>
    <w:rsid w:val="00C22677"/>
    <w:rsid w:val="00C23AC8"/>
    <w:rsid w:val="00C25981"/>
    <w:rsid w:val="00C2688B"/>
    <w:rsid w:val="00C2728F"/>
    <w:rsid w:val="00C272D4"/>
    <w:rsid w:val="00C27712"/>
    <w:rsid w:val="00C30C29"/>
    <w:rsid w:val="00C317FF"/>
    <w:rsid w:val="00C33400"/>
    <w:rsid w:val="00C4047B"/>
    <w:rsid w:val="00C418CB"/>
    <w:rsid w:val="00C42310"/>
    <w:rsid w:val="00C44FE6"/>
    <w:rsid w:val="00C5664F"/>
    <w:rsid w:val="00C601B5"/>
    <w:rsid w:val="00C61659"/>
    <w:rsid w:val="00C62AEA"/>
    <w:rsid w:val="00C6424C"/>
    <w:rsid w:val="00C66A53"/>
    <w:rsid w:val="00C709F1"/>
    <w:rsid w:val="00C7447D"/>
    <w:rsid w:val="00C746B3"/>
    <w:rsid w:val="00C75436"/>
    <w:rsid w:val="00C75B9F"/>
    <w:rsid w:val="00C76D3A"/>
    <w:rsid w:val="00C7709A"/>
    <w:rsid w:val="00C81F73"/>
    <w:rsid w:val="00C8308A"/>
    <w:rsid w:val="00C85549"/>
    <w:rsid w:val="00C93488"/>
    <w:rsid w:val="00C958CD"/>
    <w:rsid w:val="00CA041E"/>
    <w:rsid w:val="00CB1E22"/>
    <w:rsid w:val="00CB65C5"/>
    <w:rsid w:val="00CC0117"/>
    <w:rsid w:val="00CC31E0"/>
    <w:rsid w:val="00CC3EA0"/>
    <w:rsid w:val="00CD2F4A"/>
    <w:rsid w:val="00CD59B8"/>
    <w:rsid w:val="00CD59CC"/>
    <w:rsid w:val="00CD6C8D"/>
    <w:rsid w:val="00CE7043"/>
    <w:rsid w:val="00CE7593"/>
    <w:rsid w:val="00CE7C4A"/>
    <w:rsid w:val="00CF05F9"/>
    <w:rsid w:val="00CF0C6B"/>
    <w:rsid w:val="00CF393F"/>
    <w:rsid w:val="00CF4786"/>
    <w:rsid w:val="00D00AAF"/>
    <w:rsid w:val="00D01BDE"/>
    <w:rsid w:val="00D029B1"/>
    <w:rsid w:val="00D20D49"/>
    <w:rsid w:val="00D2192B"/>
    <w:rsid w:val="00D21A72"/>
    <w:rsid w:val="00D23883"/>
    <w:rsid w:val="00D278D2"/>
    <w:rsid w:val="00D31C5A"/>
    <w:rsid w:val="00D324E9"/>
    <w:rsid w:val="00D3651B"/>
    <w:rsid w:val="00D407AC"/>
    <w:rsid w:val="00D407AF"/>
    <w:rsid w:val="00D42280"/>
    <w:rsid w:val="00D44740"/>
    <w:rsid w:val="00D505F9"/>
    <w:rsid w:val="00D508A6"/>
    <w:rsid w:val="00D52E92"/>
    <w:rsid w:val="00D55D34"/>
    <w:rsid w:val="00D620E8"/>
    <w:rsid w:val="00D62C02"/>
    <w:rsid w:val="00D64F9D"/>
    <w:rsid w:val="00D65A05"/>
    <w:rsid w:val="00D675B3"/>
    <w:rsid w:val="00D70EF6"/>
    <w:rsid w:val="00D71495"/>
    <w:rsid w:val="00D7263E"/>
    <w:rsid w:val="00D757F5"/>
    <w:rsid w:val="00D76FE1"/>
    <w:rsid w:val="00D80FEC"/>
    <w:rsid w:val="00D829D6"/>
    <w:rsid w:val="00D837D0"/>
    <w:rsid w:val="00D838C8"/>
    <w:rsid w:val="00D83CC1"/>
    <w:rsid w:val="00D84149"/>
    <w:rsid w:val="00D90CFA"/>
    <w:rsid w:val="00D9209A"/>
    <w:rsid w:val="00DA0BAE"/>
    <w:rsid w:val="00DA4505"/>
    <w:rsid w:val="00DA46AC"/>
    <w:rsid w:val="00DA61FC"/>
    <w:rsid w:val="00DB0B28"/>
    <w:rsid w:val="00DB21AB"/>
    <w:rsid w:val="00DB3B70"/>
    <w:rsid w:val="00DB680D"/>
    <w:rsid w:val="00DC59A0"/>
    <w:rsid w:val="00DD0D42"/>
    <w:rsid w:val="00DD0E0F"/>
    <w:rsid w:val="00DD1DC2"/>
    <w:rsid w:val="00DD258E"/>
    <w:rsid w:val="00DD2852"/>
    <w:rsid w:val="00DE220A"/>
    <w:rsid w:val="00DE3B70"/>
    <w:rsid w:val="00DE3E6D"/>
    <w:rsid w:val="00DE43E7"/>
    <w:rsid w:val="00DE580B"/>
    <w:rsid w:val="00DE714F"/>
    <w:rsid w:val="00DF3AC6"/>
    <w:rsid w:val="00DF789D"/>
    <w:rsid w:val="00E072C7"/>
    <w:rsid w:val="00E1713B"/>
    <w:rsid w:val="00E17B2F"/>
    <w:rsid w:val="00E24DD0"/>
    <w:rsid w:val="00E252A8"/>
    <w:rsid w:val="00E30356"/>
    <w:rsid w:val="00E32528"/>
    <w:rsid w:val="00E368FE"/>
    <w:rsid w:val="00E42CFA"/>
    <w:rsid w:val="00E4445B"/>
    <w:rsid w:val="00E45ED6"/>
    <w:rsid w:val="00E5019E"/>
    <w:rsid w:val="00E52A5B"/>
    <w:rsid w:val="00E543CD"/>
    <w:rsid w:val="00E545AC"/>
    <w:rsid w:val="00E56D0F"/>
    <w:rsid w:val="00E61799"/>
    <w:rsid w:val="00E62915"/>
    <w:rsid w:val="00E6399E"/>
    <w:rsid w:val="00E63CB7"/>
    <w:rsid w:val="00E63DBE"/>
    <w:rsid w:val="00E65EC5"/>
    <w:rsid w:val="00E708B5"/>
    <w:rsid w:val="00E725FE"/>
    <w:rsid w:val="00E73D43"/>
    <w:rsid w:val="00E80F25"/>
    <w:rsid w:val="00E817AF"/>
    <w:rsid w:val="00E81C86"/>
    <w:rsid w:val="00E82E45"/>
    <w:rsid w:val="00E845F5"/>
    <w:rsid w:val="00E85DC1"/>
    <w:rsid w:val="00E86801"/>
    <w:rsid w:val="00E87939"/>
    <w:rsid w:val="00E91EDE"/>
    <w:rsid w:val="00E9243D"/>
    <w:rsid w:val="00E94F84"/>
    <w:rsid w:val="00E95162"/>
    <w:rsid w:val="00E95DF2"/>
    <w:rsid w:val="00E962C4"/>
    <w:rsid w:val="00EB2883"/>
    <w:rsid w:val="00EB5E09"/>
    <w:rsid w:val="00EC0686"/>
    <w:rsid w:val="00EC11A5"/>
    <w:rsid w:val="00EC3ECC"/>
    <w:rsid w:val="00EC5241"/>
    <w:rsid w:val="00ED6B26"/>
    <w:rsid w:val="00ED7FA7"/>
    <w:rsid w:val="00EE12B3"/>
    <w:rsid w:val="00EF2E28"/>
    <w:rsid w:val="00EF64BD"/>
    <w:rsid w:val="00EF699E"/>
    <w:rsid w:val="00F00373"/>
    <w:rsid w:val="00F0435B"/>
    <w:rsid w:val="00F04983"/>
    <w:rsid w:val="00F05AEC"/>
    <w:rsid w:val="00F131CF"/>
    <w:rsid w:val="00F15A3A"/>
    <w:rsid w:val="00F17D8A"/>
    <w:rsid w:val="00F206B6"/>
    <w:rsid w:val="00F261FE"/>
    <w:rsid w:val="00F27985"/>
    <w:rsid w:val="00F32859"/>
    <w:rsid w:val="00F3311F"/>
    <w:rsid w:val="00F33A94"/>
    <w:rsid w:val="00F346C9"/>
    <w:rsid w:val="00F357EA"/>
    <w:rsid w:val="00F411C8"/>
    <w:rsid w:val="00F528E6"/>
    <w:rsid w:val="00F57E76"/>
    <w:rsid w:val="00F62618"/>
    <w:rsid w:val="00F6372A"/>
    <w:rsid w:val="00F647D7"/>
    <w:rsid w:val="00F71725"/>
    <w:rsid w:val="00F720FF"/>
    <w:rsid w:val="00F76D4C"/>
    <w:rsid w:val="00F7765D"/>
    <w:rsid w:val="00F8042B"/>
    <w:rsid w:val="00F8134F"/>
    <w:rsid w:val="00F81904"/>
    <w:rsid w:val="00F84A92"/>
    <w:rsid w:val="00F87D37"/>
    <w:rsid w:val="00F924E7"/>
    <w:rsid w:val="00F930CB"/>
    <w:rsid w:val="00F9337C"/>
    <w:rsid w:val="00F952CE"/>
    <w:rsid w:val="00F95873"/>
    <w:rsid w:val="00F95A91"/>
    <w:rsid w:val="00FA6450"/>
    <w:rsid w:val="00FB21BE"/>
    <w:rsid w:val="00FB2E29"/>
    <w:rsid w:val="00FB44AD"/>
    <w:rsid w:val="00FB6F20"/>
    <w:rsid w:val="00FB7A8F"/>
    <w:rsid w:val="00FC2D73"/>
    <w:rsid w:val="00FC4C3A"/>
    <w:rsid w:val="00FC5D09"/>
    <w:rsid w:val="00FC714C"/>
    <w:rsid w:val="00FC74E6"/>
    <w:rsid w:val="00FD374E"/>
    <w:rsid w:val="00FE42A5"/>
    <w:rsid w:val="00FE4A9C"/>
    <w:rsid w:val="00FE5E94"/>
    <w:rsid w:val="00FF1064"/>
    <w:rsid w:val="00FF201A"/>
    <w:rsid w:val="00FF336D"/>
    <w:rsid w:val="00FF7A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A7854A"/>
  <w15:docId w15:val="{1E64754D-E370-40B6-B979-2411C305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941"/>
    <w:rPr>
      <w:rFonts w:ascii="Arial" w:hAnsi="Arial"/>
      <w:sz w:val="22"/>
      <w:szCs w:val="24"/>
      <w:lang w:val="de-DE" w:eastAsia="de-DE"/>
    </w:rPr>
  </w:style>
  <w:style w:type="paragraph" w:styleId="Heading1">
    <w:name w:val="heading 1"/>
    <w:basedOn w:val="Normal"/>
    <w:next w:val="BodyText"/>
    <w:link w:val="Heading1Char"/>
    <w:uiPriority w:val="99"/>
    <w:qFormat/>
    <w:rsid w:val="00A65941"/>
    <w:pPr>
      <w:keepNext/>
      <w:numPr>
        <w:numId w:val="1"/>
      </w:numPr>
      <w:spacing w:before="480" w:after="120" w:line="300" w:lineRule="atLeast"/>
      <w:outlineLvl w:val="0"/>
    </w:pPr>
    <w:rPr>
      <w:rFonts w:eastAsia="Arial Unicode MS"/>
      <w:b/>
      <w:kern w:val="28"/>
      <w:sz w:val="28"/>
      <w:szCs w:val="20"/>
    </w:rPr>
  </w:style>
  <w:style w:type="paragraph" w:styleId="Heading2">
    <w:name w:val="heading 2"/>
    <w:basedOn w:val="Normal"/>
    <w:next w:val="BodyText"/>
    <w:link w:val="Heading2Char"/>
    <w:uiPriority w:val="99"/>
    <w:qFormat/>
    <w:rsid w:val="00A65941"/>
    <w:pPr>
      <w:keepNext/>
      <w:numPr>
        <w:ilvl w:val="1"/>
        <w:numId w:val="1"/>
      </w:numPr>
      <w:spacing w:before="360" w:after="120"/>
      <w:outlineLvl w:val="1"/>
    </w:pPr>
    <w:rPr>
      <w:rFonts w:eastAsia="Arial Unicode MS"/>
      <w:b/>
      <w:sz w:val="24"/>
      <w:szCs w:val="20"/>
    </w:rPr>
  </w:style>
  <w:style w:type="paragraph" w:styleId="Heading3">
    <w:name w:val="heading 3"/>
    <w:basedOn w:val="Normal"/>
    <w:next w:val="BodyText"/>
    <w:link w:val="Heading3Char"/>
    <w:autoRedefine/>
    <w:uiPriority w:val="99"/>
    <w:qFormat/>
    <w:rsid w:val="00A65941"/>
    <w:pPr>
      <w:keepNext/>
      <w:numPr>
        <w:ilvl w:val="2"/>
        <w:numId w:val="1"/>
      </w:numPr>
      <w:spacing w:before="240"/>
      <w:outlineLvl w:val="2"/>
    </w:pPr>
    <w:rPr>
      <w:rFonts w:eastAsia="Arial Unicode MS"/>
      <w:b/>
      <w:szCs w:val="20"/>
      <w:lang w:val="en-GB"/>
    </w:rPr>
  </w:style>
  <w:style w:type="paragraph" w:styleId="Heading4">
    <w:name w:val="heading 4"/>
    <w:basedOn w:val="Normal"/>
    <w:next w:val="Normal"/>
    <w:link w:val="Heading4Char"/>
    <w:uiPriority w:val="99"/>
    <w:qFormat/>
    <w:rsid w:val="00A65941"/>
    <w:pPr>
      <w:keepNext/>
      <w:numPr>
        <w:ilvl w:val="3"/>
        <w:numId w:val="1"/>
      </w:numPr>
      <w:spacing w:before="120" w:after="60" w:line="300" w:lineRule="atLeast"/>
      <w:outlineLvl w:val="3"/>
    </w:pPr>
    <w:rPr>
      <w:rFonts w:eastAsia="Arial Unicode MS"/>
      <w:szCs w:val="20"/>
    </w:rPr>
  </w:style>
  <w:style w:type="paragraph" w:styleId="Heading5">
    <w:name w:val="heading 5"/>
    <w:basedOn w:val="Normal"/>
    <w:next w:val="Normal"/>
    <w:link w:val="Heading5Char"/>
    <w:uiPriority w:val="99"/>
    <w:qFormat/>
    <w:rsid w:val="00855F5E"/>
    <w:pPr>
      <w:tabs>
        <w:tab w:val="num" w:pos="4625"/>
      </w:tabs>
      <w:spacing w:before="240" w:after="60" w:line="360" w:lineRule="atLeast"/>
      <w:ind w:left="4253" w:hanging="708"/>
      <w:outlineLvl w:val="4"/>
    </w:pPr>
    <w:rPr>
      <w:rFonts w:ascii="Calibri" w:hAnsi="Calibri"/>
      <w:b/>
      <w:i/>
      <w:sz w:val="26"/>
      <w:szCs w:val="20"/>
    </w:rPr>
  </w:style>
  <w:style w:type="paragraph" w:styleId="Heading6">
    <w:name w:val="heading 6"/>
    <w:basedOn w:val="Normal"/>
    <w:next w:val="Standard1"/>
    <w:link w:val="Heading6Char"/>
    <w:uiPriority w:val="99"/>
    <w:qFormat/>
    <w:rsid w:val="00CB1E22"/>
    <w:pPr>
      <w:keepNext/>
      <w:spacing w:after="120"/>
      <w:ind w:left="5104" w:hanging="851"/>
      <w:outlineLvl w:val="5"/>
    </w:pPr>
    <w:rPr>
      <w:rFonts w:ascii="Calibri" w:hAnsi="Calibri"/>
      <w:b/>
      <w:sz w:val="20"/>
      <w:szCs w:val="20"/>
    </w:rPr>
  </w:style>
  <w:style w:type="paragraph" w:styleId="Heading7">
    <w:name w:val="heading 7"/>
    <w:basedOn w:val="Normal"/>
    <w:next w:val="Normal"/>
    <w:link w:val="Heading7Char"/>
    <w:uiPriority w:val="99"/>
    <w:qFormat/>
    <w:rsid w:val="00855F5E"/>
    <w:pPr>
      <w:tabs>
        <w:tab w:val="num" w:pos="0"/>
      </w:tabs>
      <w:spacing w:before="240" w:after="60" w:line="360" w:lineRule="atLeast"/>
      <w:ind w:left="5954" w:hanging="708"/>
      <w:outlineLvl w:val="6"/>
    </w:pPr>
    <w:rPr>
      <w:rFonts w:ascii="Calibri" w:hAnsi="Calibri"/>
      <w:sz w:val="24"/>
      <w:szCs w:val="20"/>
    </w:rPr>
  </w:style>
  <w:style w:type="paragraph" w:styleId="Heading8">
    <w:name w:val="heading 8"/>
    <w:basedOn w:val="Normal"/>
    <w:next w:val="Normal"/>
    <w:link w:val="Heading8Char"/>
    <w:uiPriority w:val="99"/>
    <w:qFormat/>
    <w:rsid w:val="00855F5E"/>
    <w:pPr>
      <w:tabs>
        <w:tab w:val="num" w:pos="0"/>
      </w:tabs>
      <w:spacing w:before="240" w:after="60" w:line="360" w:lineRule="atLeast"/>
      <w:ind w:left="6521" w:hanging="708"/>
      <w:outlineLvl w:val="7"/>
    </w:pPr>
    <w:rPr>
      <w:rFonts w:ascii="Calibri" w:hAnsi="Calibri"/>
      <w:i/>
      <w:sz w:val="24"/>
      <w:szCs w:val="20"/>
    </w:rPr>
  </w:style>
  <w:style w:type="paragraph" w:styleId="Heading9">
    <w:name w:val="heading 9"/>
    <w:basedOn w:val="Normal"/>
    <w:next w:val="Normal"/>
    <w:link w:val="Heading9Char"/>
    <w:uiPriority w:val="99"/>
    <w:qFormat/>
    <w:rsid w:val="00855F5E"/>
    <w:pPr>
      <w:tabs>
        <w:tab w:val="num" w:pos="0"/>
      </w:tabs>
      <w:spacing w:before="240" w:after="60" w:line="360" w:lineRule="atLeast"/>
      <w:ind w:left="7372" w:hanging="708"/>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65941"/>
    <w:rPr>
      <w:rFonts w:ascii="Arial" w:eastAsia="Arial Unicode MS" w:hAnsi="Arial"/>
      <w:b/>
      <w:kern w:val="28"/>
      <w:sz w:val="28"/>
      <w:lang w:val="de-DE" w:eastAsia="de-DE"/>
    </w:rPr>
  </w:style>
  <w:style w:type="character" w:customStyle="1" w:styleId="Heading2Char">
    <w:name w:val="Heading 2 Char"/>
    <w:link w:val="Heading2"/>
    <w:uiPriority w:val="99"/>
    <w:locked/>
    <w:rsid w:val="00A65941"/>
    <w:rPr>
      <w:rFonts w:ascii="Arial" w:eastAsia="Arial Unicode MS" w:hAnsi="Arial"/>
      <w:b/>
      <w:sz w:val="24"/>
      <w:lang w:val="de-DE" w:eastAsia="de-DE"/>
    </w:rPr>
  </w:style>
  <w:style w:type="character" w:customStyle="1" w:styleId="Heading3Char">
    <w:name w:val="Heading 3 Char"/>
    <w:link w:val="Heading3"/>
    <w:uiPriority w:val="99"/>
    <w:locked/>
    <w:rsid w:val="00A65941"/>
    <w:rPr>
      <w:rFonts w:ascii="Arial" w:eastAsia="Arial Unicode MS" w:hAnsi="Arial"/>
      <w:b/>
      <w:sz w:val="22"/>
      <w:lang w:eastAsia="de-DE"/>
    </w:rPr>
  </w:style>
  <w:style w:type="character" w:customStyle="1" w:styleId="Heading4Char">
    <w:name w:val="Heading 4 Char"/>
    <w:link w:val="Heading4"/>
    <w:uiPriority w:val="99"/>
    <w:locked/>
    <w:rsid w:val="00A65941"/>
    <w:rPr>
      <w:rFonts w:ascii="Arial" w:eastAsia="Arial Unicode MS" w:hAnsi="Arial"/>
      <w:sz w:val="22"/>
      <w:lang w:val="de-DE" w:eastAsia="de-DE"/>
    </w:rPr>
  </w:style>
  <w:style w:type="character" w:customStyle="1" w:styleId="Heading5Char">
    <w:name w:val="Heading 5 Char"/>
    <w:link w:val="Heading5"/>
    <w:uiPriority w:val="99"/>
    <w:semiHidden/>
    <w:locked/>
    <w:rsid w:val="00F84A92"/>
    <w:rPr>
      <w:rFonts w:ascii="Calibri" w:hAnsi="Calibri"/>
      <w:b/>
      <w:i/>
      <w:sz w:val="26"/>
    </w:rPr>
  </w:style>
  <w:style w:type="character" w:customStyle="1" w:styleId="Heading6Char">
    <w:name w:val="Heading 6 Char"/>
    <w:link w:val="Heading6"/>
    <w:uiPriority w:val="99"/>
    <w:semiHidden/>
    <w:locked/>
    <w:rsid w:val="00F84A92"/>
    <w:rPr>
      <w:rFonts w:ascii="Calibri" w:hAnsi="Calibri"/>
      <w:b/>
    </w:rPr>
  </w:style>
  <w:style w:type="character" w:customStyle="1" w:styleId="Heading7Char">
    <w:name w:val="Heading 7 Char"/>
    <w:link w:val="Heading7"/>
    <w:uiPriority w:val="99"/>
    <w:semiHidden/>
    <w:locked/>
    <w:rsid w:val="00F84A92"/>
    <w:rPr>
      <w:rFonts w:ascii="Calibri" w:hAnsi="Calibri"/>
      <w:sz w:val="24"/>
    </w:rPr>
  </w:style>
  <w:style w:type="character" w:customStyle="1" w:styleId="Heading8Char">
    <w:name w:val="Heading 8 Char"/>
    <w:link w:val="Heading8"/>
    <w:uiPriority w:val="99"/>
    <w:semiHidden/>
    <w:locked/>
    <w:rsid w:val="00F84A92"/>
    <w:rPr>
      <w:rFonts w:ascii="Calibri" w:hAnsi="Calibri"/>
      <w:i/>
      <w:sz w:val="24"/>
    </w:rPr>
  </w:style>
  <w:style w:type="character" w:customStyle="1" w:styleId="Heading9Char">
    <w:name w:val="Heading 9 Char"/>
    <w:link w:val="Heading9"/>
    <w:uiPriority w:val="99"/>
    <w:semiHidden/>
    <w:locked/>
    <w:rsid w:val="00F84A92"/>
    <w:rPr>
      <w:rFonts w:ascii="Cambria" w:hAnsi="Cambria"/>
    </w:rPr>
  </w:style>
  <w:style w:type="character" w:styleId="Hyperlink">
    <w:name w:val="Hyperlink"/>
    <w:uiPriority w:val="99"/>
    <w:rsid w:val="00CB1E22"/>
    <w:rPr>
      <w:rFonts w:cs="Times New Roman"/>
      <w:color w:val="0000FF"/>
      <w:u w:val="single"/>
    </w:rPr>
  </w:style>
  <w:style w:type="character" w:styleId="FollowedHyperlink">
    <w:name w:val="FollowedHyperlink"/>
    <w:uiPriority w:val="99"/>
    <w:rsid w:val="00CB1E22"/>
    <w:rPr>
      <w:rFonts w:cs="Times New Roman"/>
      <w:color w:val="800080"/>
      <w:u w:val="single"/>
    </w:rPr>
  </w:style>
  <w:style w:type="paragraph" w:customStyle="1" w:styleId="Standard1">
    <w:name w:val="Standard1"/>
    <w:basedOn w:val="Normal"/>
    <w:uiPriority w:val="99"/>
    <w:rsid w:val="00CB1E22"/>
  </w:style>
  <w:style w:type="paragraph" w:styleId="Header">
    <w:name w:val="header"/>
    <w:aliases w:val="Header Title"/>
    <w:basedOn w:val="Normal"/>
    <w:link w:val="HeaderChar"/>
    <w:uiPriority w:val="99"/>
    <w:rsid w:val="00CB1E22"/>
    <w:rPr>
      <w:sz w:val="24"/>
      <w:szCs w:val="20"/>
    </w:rPr>
  </w:style>
  <w:style w:type="character" w:customStyle="1" w:styleId="HeaderChar">
    <w:name w:val="Header Char"/>
    <w:aliases w:val="Header Title Char"/>
    <w:link w:val="Header"/>
    <w:uiPriority w:val="99"/>
    <w:locked/>
    <w:rsid w:val="00F84A92"/>
    <w:rPr>
      <w:rFonts w:ascii="Arial" w:hAnsi="Arial"/>
      <w:sz w:val="24"/>
    </w:rPr>
  </w:style>
  <w:style w:type="paragraph" w:styleId="Footer">
    <w:name w:val="footer"/>
    <w:basedOn w:val="Normal"/>
    <w:link w:val="FooterChar"/>
    <w:uiPriority w:val="99"/>
    <w:rsid w:val="00CB1E22"/>
    <w:rPr>
      <w:sz w:val="24"/>
      <w:szCs w:val="20"/>
    </w:rPr>
  </w:style>
  <w:style w:type="character" w:customStyle="1" w:styleId="FooterChar">
    <w:name w:val="Footer Char"/>
    <w:link w:val="Footer"/>
    <w:uiPriority w:val="99"/>
    <w:semiHidden/>
    <w:locked/>
    <w:rsid w:val="00F84A92"/>
    <w:rPr>
      <w:rFonts w:ascii="Arial" w:hAnsi="Arial"/>
      <w:sz w:val="24"/>
    </w:rPr>
  </w:style>
  <w:style w:type="paragraph" w:styleId="BodyText3">
    <w:name w:val="Body Text 3"/>
    <w:basedOn w:val="Normal"/>
    <w:link w:val="BodyText3Char"/>
    <w:uiPriority w:val="99"/>
    <w:rsid w:val="00CB1E22"/>
    <w:pPr>
      <w:spacing w:after="120"/>
    </w:pPr>
    <w:rPr>
      <w:sz w:val="16"/>
      <w:szCs w:val="20"/>
    </w:rPr>
  </w:style>
  <w:style w:type="character" w:customStyle="1" w:styleId="BodyText3Char">
    <w:name w:val="Body Text 3 Char"/>
    <w:link w:val="BodyText3"/>
    <w:uiPriority w:val="99"/>
    <w:semiHidden/>
    <w:locked/>
    <w:rsid w:val="00F84A92"/>
    <w:rPr>
      <w:rFonts w:ascii="Arial" w:hAnsi="Arial"/>
      <w:sz w:val="16"/>
    </w:rPr>
  </w:style>
  <w:style w:type="paragraph" w:styleId="PlainText">
    <w:name w:val="Plain Text"/>
    <w:basedOn w:val="Normal"/>
    <w:link w:val="PlainTextChar"/>
    <w:rsid w:val="00CB1E22"/>
    <w:rPr>
      <w:rFonts w:ascii="Courier New" w:hAnsi="Courier New"/>
      <w:sz w:val="24"/>
      <w:szCs w:val="20"/>
    </w:rPr>
  </w:style>
  <w:style w:type="character" w:customStyle="1" w:styleId="PlainTextChar">
    <w:name w:val="Plain Text Char"/>
    <w:link w:val="PlainText"/>
    <w:locked/>
    <w:rsid w:val="00F57E76"/>
    <w:rPr>
      <w:rFonts w:ascii="Courier New" w:hAnsi="Courier New"/>
      <w:sz w:val="24"/>
    </w:rPr>
  </w:style>
  <w:style w:type="paragraph" w:customStyle="1" w:styleId="FormatvorlageNurTextArialCharCharCharCharCharCharCharCharCharCharCharCharCharCharCharCharCharCharCharCharCharCharCharCharCharChar">
    <w:name w:val="Formatvorlage Nur Text + Arial Char Char Char Char Char Char Char Char Char Char Char Char Char Char Char Char Char Char Char Char Char Char Char Char Char Char"/>
    <w:basedOn w:val="NurText1"/>
    <w:uiPriority w:val="99"/>
    <w:rsid w:val="00CB1E22"/>
    <w:pPr>
      <w:spacing w:before="0" w:beforeAutospacing="0" w:after="120" w:afterAutospacing="0" w:line="320" w:lineRule="exact"/>
      <w:jc w:val="both"/>
    </w:pPr>
    <w:rPr>
      <w:rFonts w:ascii="Arial" w:hAnsi="Arial"/>
      <w:sz w:val="22"/>
      <w:szCs w:val="20"/>
    </w:rPr>
  </w:style>
  <w:style w:type="character" w:customStyle="1" w:styleId="FormatvorlageNurTextArialCharCharCharCharCharCharCharCharCharCharCharCharCharCharCharCharCharCharCharCharCharCharCharCharCharCharChar">
    <w:name w:val="Formatvorlage Nur Text + Arial Char Char Char Char Char Char Char Char Char Char Char Char Char Char Char Char Char Char Char Char Char Char Char Char Char Char Char"/>
    <w:uiPriority w:val="99"/>
    <w:locked/>
    <w:rsid w:val="00CB1E22"/>
    <w:rPr>
      <w:rFonts w:ascii="Arial" w:hAnsi="Arial"/>
      <w:sz w:val="22"/>
      <w:lang w:val="de-DE" w:eastAsia="de-DE"/>
    </w:rPr>
  </w:style>
  <w:style w:type="paragraph" w:styleId="BodyTextIndent">
    <w:name w:val="Body Text Indent"/>
    <w:basedOn w:val="Normal"/>
    <w:link w:val="BodyTextIndentChar"/>
    <w:uiPriority w:val="99"/>
    <w:rsid w:val="00CB1E22"/>
    <w:pPr>
      <w:spacing w:before="100" w:beforeAutospacing="1" w:afterLines="60"/>
      <w:ind w:left="68"/>
      <w:jc w:val="both"/>
    </w:pPr>
    <w:rPr>
      <w:sz w:val="24"/>
      <w:szCs w:val="20"/>
    </w:rPr>
  </w:style>
  <w:style w:type="character" w:customStyle="1" w:styleId="BodyTextIndentChar">
    <w:name w:val="Body Text Indent Char"/>
    <w:link w:val="BodyTextIndent"/>
    <w:uiPriority w:val="99"/>
    <w:semiHidden/>
    <w:locked/>
    <w:rsid w:val="00F84A92"/>
    <w:rPr>
      <w:rFonts w:ascii="Arial" w:hAnsi="Arial"/>
      <w:sz w:val="24"/>
    </w:rPr>
  </w:style>
  <w:style w:type="table" w:customStyle="1" w:styleId="NormaleTabelle1">
    <w:name w:val="Normale Tabelle1"/>
    <w:uiPriority w:val="99"/>
    <w:semiHidden/>
    <w:rsid w:val="00DB680D"/>
    <w:rPr>
      <w:lang w:val="de-DE" w:eastAsia="de-DE"/>
    </w:rPr>
    <w:tblPr>
      <w:tblCellMar>
        <w:top w:w="0" w:type="dxa"/>
        <w:left w:w="108" w:type="dxa"/>
        <w:bottom w:w="0" w:type="dxa"/>
        <w:right w:w="108" w:type="dxa"/>
      </w:tblCellMar>
    </w:tblPr>
  </w:style>
  <w:style w:type="paragraph" w:customStyle="1" w:styleId="NurText1">
    <w:name w:val="Nur Text1"/>
    <w:basedOn w:val="Normal"/>
    <w:uiPriority w:val="99"/>
    <w:rsid w:val="00CB1E22"/>
    <w:pPr>
      <w:spacing w:before="100" w:beforeAutospacing="1" w:after="100" w:afterAutospacing="1"/>
    </w:pPr>
    <w:rPr>
      <w:rFonts w:ascii="Times New Roman" w:hAnsi="Times New Roman"/>
      <w:sz w:val="24"/>
    </w:rPr>
  </w:style>
  <w:style w:type="character" w:styleId="PageNumber">
    <w:name w:val="page number"/>
    <w:uiPriority w:val="99"/>
    <w:rsid w:val="00CB1E22"/>
    <w:rPr>
      <w:rFonts w:cs="Times New Roman"/>
    </w:rPr>
  </w:style>
  <w:style w:type="paragraph" w:styleId="BalloonText">
    <w:name w:val="Balloon Text"/>
    <w:basedOn w:val="Normal"/>
    <w:link w:val="BalloonTextChar"/>
    <w:uiPriority w:val="99"/>
    <w:rsid w:val="00442851"/>
    <w:rPr>
      <w:rFonts w:ascii="Times New Roman" w:hAnsi="Times New Roman"/>
      <w:sz w:val="16"/>
      <w:szCs w:val="20"/>
    </w:rPr>
  </w:style>
  <w:style w:type="character" w:customStyle="1" w:styleId="BalloonTextChar">
    <w:name w:val="Balloon Text Char"/>
    <w:link w:val="BalloonText"/>
    <w:uiPriority w:val="99"/>
    <w:semiHidden/>
    <w:locked/>
    <w:rsid w:val="00442851"/>
    <w:rPr>
      <w:sz w:val="16"/>
      <w:lang w:val="de-DE" w:eastAsia="de-DE"/>
    </w:rPr>
  </w:style>
  <w:style w:type="table" w:customStyle="1" w:styleId="Tabellengitternetz1">
    <w:name w:val="Tabellengitternetz1"/>
    <w:uiPriority w:val="99"/>
    <w:semiHidden/>
    <w:rsid w:val="00DB680D"/>
    <w:pPr>
      <w:spacing w:after="120"/>
      <w:jc w:val="both"/>
    </w:pPr>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A94191"/>
    <w:pPr>
      <w:shd w:val="clear" w:color="auto" w:fill="000080"/>
    </w:pPr>
    <w:rPr>
      <w:rFonts w:ascii="Times New Roman" w:hAnsi="Times New Roman"/>
      <w:sz w:val="2"/>
      <w:szCs w:val="20"/>
    </w:rPr>
  </w:style>
  <w:style w:type="character" w:customStyle="1" w:styleId="DocumentMapChar">
    <w:name w:val="Document Map Char"/>
    <w:link w:val="DocumentMap"/>
    <w:uiPriority w:val="99"/>
    <w:semiHidden/>
    <w:locked/>
    <w:rsid w:val="00F84A92"/>
    <w:rPr>
      <w:sz w:val="2"/>
    </w:rPr>
  </w:style>
  <w:style w:type="paragraph" w:customStyle="1" w:styleId="PPBberschrift1">
    <w:name w:val="PPB Überschrift 1"/>
    <w:basedOn w:val="Normal"/>
    <w:uiPriority w:val="99"/>
    <w:rsid w:val="00855F5E"/>
    <w:pPr>
      <w:spacing w:line="360" w:lineRule="atLeast"/>
      <w:ind w:left="720" w:hanging="360"/>
    </w:pPr>
    <w:rPr>
      <w:sz w:val="24"/>
    </w:rPr>
  </w:style>
  <w:style w:type="paragraph" w:customStyle="1" w:styleId="PPBText">
    <w:name w:val="PPB Text"/>
    <w:basedOn w:val="Normal"/>
    <w:uiPriority w:val="99"/>
    <w:rsid w:val="00855F5E"/>
    <w:pPr>
      <w:spacing w:line="360" w:lineRule="atLeast"/>
      <w:ind w:left="2160" w:hanging="180"/>
    </w:pPr>
    <w:rPr>
      <w:sz w:val="24"/>
    </w:rPr>
  </w:style>
  <w:style w:type="character" w:styleId="CommentReference">
    <w:name w:val="annotation reference"/>
    <w:uiPriority w:val="99"/>
    <w:semiHidden/>
    <w:rsid w:val="0071401D"/>
    <w:rPr>
      <w:rFonts w:cs="Times New Roman"/>
      <w:sz w:val="16"/>
    </w:rPr>
  </w:style>
  <w:style w:type="paragraph" w:styleId="CommentText">
    <w:name w:val="annotation text"/>
    <w:basedOn w:val="Normal"/>
    <w:link w:val="CommentTextChar"/>
    <w:uiPriority w:val="99"/>
    <w:semiHidden/>
    <w:rsid w:val="0071401D"/>
    <w:rPr>
      <w:sz w:val="20"/>
      <w:szCs w:val="20"/>
    </w:rPr>
  </w:style>
  <w:style w:type="character" w:customStyle="1" w:styleId="CommentTextChar">
    <w:name w:val="Comment Text Char"/>
    <w:link w:val="CommentText"/>
    <w:uiPriority w:val="99"/>
    <w:semiHidden/>
    <w:locked/>
    <w:rsid w:val="00F84A92"/>
    <w:rPr>
      <w:rFonts w:ascii="Arial" w:hAnsi="Arial"/>
      <w:sz w:val="20"/>
    </w:rPr>
  </w:style>
  <w:style w:type="paragraph" w:styleId="CommentSubject">
    <w:name w:val="annotation subject"/>
    <w:basedOn w:val="CommentText"/>
    <w:next w:val="CommentText"/>
    <w:link w:val="CommentSubjectChar"/>
    <w:uiPriority w:val="99"/>
    <w:semiHidden/>
    <w:rsid w:val="0071401D"/>
    <w:rPr>
      <w:b/>
    </w:rPr>
  </w:style>
  <w:style w:type="character" w:customStyle="1" w:styleId="CommentSubjectChar">
    <w:name w:val="Comment Subject Char"/>
    <w:link w:val="CommentSubject"/>
    <w:uiPriority w:val="99"/>
    <w:semiHidden/>
    <w:locked/>
    <w:rsid w:val="00F84A92"/>
    <w:rPr>
      <w:rFonts w:ascii="Arial" w:hAnsi="Arial"/>
      <w:b/>
      <w:sz w:val="20"/>
    </w:rPr>
  </w:style>
  <w:style w:type="paragraph" w:customStyle="1" w:styleId="Einrckung1">
    <w:name w:val="Einrückung 1"/>
    <w:basedOn w:val="Normal"/>
    <w:uiPriority w:val="99"/>
    <w:rsid w:val="00A85C2E"/>
    <w:pPr>
      <w:spacing w:line="360" w:lineRule="atLeast"/>
      <w:ind w:left="851" w:hanging="851"/>
      <w:jc w:val="both"/>
    </w:pPr>
    <w:rPr>
      <w:sz w:val="24"/>
    </w:rPr>
  </w:style>
  <w:style w:type="paragraph" w:styleId="Revision">
    <w:name w:val="Revision"/>
    <w:hidden/>
    <w:uiPriority w:val="99"/>
    <w:semiHidden/>
    <w:rsid w:val="006B4641"/>
    <w:rPr>
      <w:rFonts w:ascii="Arial" w:hAnsi="Arial"/>
      <w:sz w:val="22"/>
      <w:lang w:val="en-US" w:eastAsia="en-US"/>
    </w:rPr>
  </w:style>
  <w:style w:type="paragraph" w:styleId="List">
    <w:name w:val="List"/>
    <w:basedOn w:val="Normal"/>
    <w:uiPriority w:val="99"/>
    <w:rsid w:val="00FA6450"/>
    <w:pPr>
      <w:ind w:left="283" w:hanging="283"/>
    </w:pPr>
    <w:rPr>
      <w:rFonts w:ascii="Times New Roman" w:hAnsi="Times New Roman"/>
      <w:sz w:val="24"/>
    </w:rPr>
  </w:style>
  <w:style w:type="paragraph" w:styleId="BodyText">
    <w:name w:val="Body Text"/>
    <w:basedOn w:val="Normal"/>
    <w:link w:val="BodyTextChar"/>
    <w:uiPriority w:val="99"/>
    <w:rsid w:val="00A65941"/>
    <w:pPr>
      <w:spacing w:after="120"/>
      <w:ind w:left="851"/>
      <w:jc w:val="both"/>
    </w:pPr>
    <w:rPr>
      <w:sz w:val="24"/>
      <w:szCs w:val="20"/>
      <w:lang w:val="en-US"/>
    </w:rPr>
  </w:style>
  <w:style w:type="character" w:customStyle="1" w:styleId="BodyTextChar">
    <w:name w:val="Body Text Char"/>
    <w:link w:val="BodyText"/>
    <w:uiPriority w:val="99"/>
    <w:locked/>
    <w:rsid w:val="00A65941"/>
    <w:rPr>
      <w:rFonts w:ascii="Arial" w:hAnsi="Arial"/>
      <w:sz w:val="24"/>
      <w:lang w:val="en-US"/>
    </w:rPr>
  </w:style>
  <w:style w:type="paragraph" w:styleId="Caption">
    <w:name w:val="caption"/>
    <w:basedOn w:val="Normal"/>
    <w:next w:val="BodyText"/>
    <w:uiPriority w:val="99"/>
    <w:qFormat/>
    <w:rsid w:val="00A65941"/>
    <w:pPr>
      <w:tabs>
        <w:tab w:val="left" w:pos="851"/>
      </w:tabs>
      <w:spacing w:before="120" w:after="60"/>
      <w:ind w:left="851"/>
    </w:pPr>
    <w:rPr>
      <w:rFonts w:ascii="Swis721 BT" w:hAnsi="Swis721 BT"/>
      <w:bCs/>
      <w:sz w:val="20"/>
      <w:szCs w:val="20"/>
    </w:rPr>
  </w:style>
  <w:style w:type="paragraph" w:styleId="Title">
    <w:name w:val="Title"/>
    <w:basedOn w:val="Normal"/>
    <w:next w:val="BodyText"/>
    <w:link w:val="TitleChar"/>
    <w:qFormat/>
    <w:rsid w:val="00A65941"/>
    <w:pPr>
      <w:spacing w:before="480" w:after="360"/>
      <w:jc w:val="center"/>
      <w:outlineLvl w:val="0"/>
    </w:pPr>
    <w:rPr>
      <w:b/>
      <w:kern w:val="28"/>
      <w:sz w:val="32"/>
      <w:szCs w:val="20"/>
    </w:rPr>
  </w:style>
  <w:style w:type="character" w:customStyle="1" w:styleId="TitleChar">
    <w:name w:val="Title Char"/>
    <w:link w:val="Title"/>
    <w:uiPriority w:val="99"/>
    <w:locked/>
    <w:rsid w:val="00A65941"/>
    <w:rPr>
      <w:rFonts w:ascii="Arial" w:hAnsi="Arial"/>
      <w:b/>
      <w:kern w:val="28"/>
      <w:sz w:val="32"/>
    </w:rPr>
  </w:style>
  <w:style w:type="paragraph" w:styleId="Subtitle">
    <w:name w:val="Subtitle"/>
    <w:basedOn w:val="Normal"/>
    <w:next w:val="Normal"/>
    <w:link w:val="SubtitleChar"/>
    <w:uiPriority w:val="99"/>
    <w:qFormat/>
    <w:rsid w:val="004413A3"/>
    <w:pPr>
      <w:spacing w:before="120" w:after="60"/>
      <w:outlineLvl w:val="1"/>
    </w:pPr>
    <w:rPr>
      <w:b/>
      <w:sz w:val="24"/>
      <w:szCs w:val="20"/>
    </w:rPr>
  </w:style>
  <w:style w:type="character" w:customStyle="1" w:styleId="SubtitleChar">
    <w:name w:val="Subtitle Char"/>
    <w:link w:val="Subtitle"/>
    <w:uiPriority w:val="99"/>
    <w:locked/>
    <w:rsid w:val="004413A3"/>
    <w:rPr>
      <w:rFonts w:ascii="Arial" w:hAnsi="Arial"/>
      <w:b/>
      <w:sz w:val="24"/>
    </w:rPr>
  </w:style>
  <w:style w:type="paragraph" w:customStyle="1" w:styleId="Titellinks">
    <w:name w:val="Titel_links"/>
    <w:basedOn w:val="Title"/>
    <w:uiPriority w:val="99"/>
    <w:rsid w:val="00A65941"/>
    <w:pPr>
      <w:spacing w:before="0"/>
      <w:ind w:left="851"/>
      <w:jc w:val="left"/>
    </w:pPr>
    <w:rPr>
      <w:lang w:val="en-GB"/>
    </w:rPr>
  </w:style>
  <w:style w:type="paragraph" w:customStyle="1" w:styleId="liTextkrper">
    <w:name w:val="liTextkörper"/>
    <w:basedOn w:val="BodyText"/>
    <w:uiPriority w:val="99"/>
    <w:rsid w:val="00A65941"/>
    <w:pPr>
      <w:ind w:left="0"/>
    </w:pPr>
    <w:rPr>
      <w:lang w:val="en-GB"/>
    </w:rPr>
  </w:style>
  <w:style w:type="paragraph" w:customStyle="1" w:styleId="Punkte">
    <w:name w:val="Punkte"/>
    <w:basedOn w:val="BodyText"/>
    <w:link w:val="PunkteChar"/>
    <w:uiPriority w:val="99"/>
    <w:rsid w:val="00A65941"/>
    <w:pPr>
      <w:numPr>
        <w:numId w:val="2"/>
      </w:numPr>
    </w:pPr>
  </w:style>
  <w:style w:type="paragraph" w:customStyle="1" w:styleId="Punkte2">
    <w:name w:val="Punkte 2"/>
    <w:basedOn w:val="Punkte"/>
    <w:uiPriority w:val="99"/>
    <w:rsid w:val="00A65941"/>
    <w:pPr>
      <w:numPr>
        <w:numId w:val="3"/>
      </w:numPr>
      <w:tabs>
        <w:tab w:val="left" w:pos="1560"/>
      </w:tabs>
    </w:pPr>
  </w:style>
  <w:style w:type="paragraph" w:customStyle="1" w:styleId="Standardenglisch">
    <w:name w:val="Standard_englisch"/>
    <w:basedOn w:val="Normal"/>
    <w:uiPriority w:val="99"/>
    <w:rsid w:val="00A65941"/>
    <w:rPr>
      <w:i/>
      <w:lang w:val="en-GB"/>
    </w:rPr>
  </w:style>
  <w:style w:type="paragraph" w:customStyle="1" w:styleId="TextkrperNum">
    <w:name w:val="Textkörper_Num"/>
    <w:basedOn w:val="BodyText"/>
    <w:uiPriority w:val="99"/>
    <w:rsid w:val="00A65941"/>
    <w:pPr>
      <w:ind w:hanging="851"/>
    </w:pPr>
  </w:style>
  <w:style w:type="paragraph" w:customStyle="1" w:styleId="absatz">
    <w:name w:val="absatz"/>
    <w:basedOn w:val="Normal"/>
    <w:uiPriority w:val="99"/>
    <w:rsid w:val="00577192"/>
    <w:pPr>
      <w:spacing w:before="120" w:after="120" w:line="288" w:lineRule="auto"/>
    </w:pPr>
    <w:rPr>
      <w:szCs w:val="20"/>
      <w:lang w:val="en-GB"/>
    </w:rPr>
  </w:style>
  <w:style w:type="paragraph" w:customStyle="1" w:styleId="Nummeriert">
    <w:name w:val="Nummeriert"/>
    <w:basedOn w:val="absatz"/>
    <w:uiPriority w:val="99"/>
    <w:rsid w:val="009D3A42"/>
    <w:pPr>
      <w:numPr>
        <w:numId w:val="4"/>
      </w:numPr>
      <w:jc w:val="both"/>
    </w:pPr>
  </w:style>
  <w:style w:type="character" w:customStyle="1" w:styleId="PunkteChar">
    <w:name w:val="Punkte Char"/>
    <w:link w:val="Punkte"/>
    <w:uiPriority w:val="99"/>
    <w:locked/>
    <w:rsid w:val="001A374D"/>
    <w:rPr>
      <w:rFonts w:ascii="Arial" w:hAnsi="Arial"/>
      <w:sz w:val="24"/>
      <w:lang w:val="en-US" w:eastAsia="de-DE"/>
    </w:rPr>
  </w:style>
  <w:style w:type="paragraph" w:customStyle="1" w:styleId="Arbeitsanweisung">
    <w:name w:val="Arbeitsanweisung"/>
    <w:basedOn w:val="Normal"/>
    <w:uiPriority w:val="99"/>
    <w:rsid w:val="00973FC6"/>
    <w:pPr>
      <w:spacing w:before="240" w:after="240"/>
      <w:jc w:val="right"/>
    </w:pPr>
    <w:rPr>
      <w:bCs/>
      <w:sz w:val="40"/>
    </w:rPr>
  </w:style>
  <w:style w:type="paragraph" w:customStyle="1" w:styleId="Default">
    <w:name w:val="Default"/>
    <w:uiPriority w:val="99"/>
    <w:rsid w:val="001825A4"/>
    <w:pPr>
      <w:autoSpaceDE w:val="0"/>
      <w:autoSpaceDN w:val="0"/>
      <w:adjustRightInd w:val="0"/>
    </w:pPr>
    <w:rPr>
      <w:rFonts w:ascii="Arial" w:hAnsi="Arial" w:cs="Arial"/>
      <w:color w:val="000000"/>
      <w:sz w:val="24"/>
      <w:szCs w:val="24"/>
      <w:lang w:val="de-DE" w:eastAsia="de-DE"/>
    </w:rPr>
  </w:style>
  <w:style w:type="paragraph" w:customStyle="1" w:styleId="FormatvorlageZeilenabstandMindestens13pt">
    <w:name w:val="Formatvorlage Zeilenabstand:  Mindestens 13 pt"/>
    <w:basedOn w:val="Normal"/>
    <w:uiPriority w:val="99"/>
    <w:rsid w:val="00442851"/>
    <w:pPr>
      <w:spacing w:line="260" w:lineRule="atLeast"/>
    </w:pPr>
    <w:rPr>
      <w:szCs w:val="20"/>
    </w:rPr>
  </w:style>
  <w:style w:type="paragraph" w:styleId="FootnoteText">
    <w:name w:val="footnote text"/>
    <w:basedOn w:val="Normal"/>
    <w:link w:val="FootnoteTextChar"/>
    <w:uiPriority w:val="99"/>
    <w:semiHidden/>
    <w:locked/>
    <w:rsid w:val="00AC57F3"/>
    <w:rPr>
      <w:sz w:val="20"/>
      <w:szCs w:val="20"/>
      <w:lang w:val="en-US" w:eastAsia="ko-KR"/>
    </w:rPr>
  </w:style>
  <w:style w:type="character" w:customStyle="1" w:styleId="FootnoteTextChar">
    <w:name w:val="Footnote Text Char"/>
    <w:link w:val="FootnoteText"/>
    <w:uiPriority w:val="99"/>
    <w:semiHidden/>
    <w:locked/>
    <w:rsid w:val="00AC57F3"/>
    <w:rPr>
      <w:rFonts w:ascii="Arial" w:hAnsi="Arial"/>
      <w:lang w:val="en-US" w:eastAsia="ko-KR"/>
    </w:rPr>
  </w:style>
  <w:style w:type="paragraph" w:styleId="ListParagraph">
    <w:name w:val="List Paragraph"/>
    <w:basedOn w:val="Normal"/>
    <w:uiPriority w:val="34"/>
    <w:qFormat/>
    <w:rsid w:val="009B4E4D"/>
    <w:pPr>
      <w:ind w:left="720"/>
      <w:contextualSpacing/>
    </w:pPr>
  </w:style>
  <w:style w:type="paragraph" w:customStyle="1" w:styleId="Style7">
    <w:name w:val="Style 7"/>
    <w:basedOn w:val="Normal"/>
    <w:rsid w:val="00F6372A"/>
    <w:pPr>
      <w:widowControl w:val="0"/>
      <w:autoSpaceDE w:val="0"/>
      <w:autoSpaceDN w:val="0"/>
      <w:spacing w:line="480" w:lineRule="auto"/>
      <w:jc w:val="center"/>
    </w:pPr>
    <w:rPr>
      <w:rFonts w:ascii="Times New Roman" w:hAnsi="Times New Roman"/>
      <w:sz w:val="24"/>
      <w:lang w:val="en-US" w:eastAsia="en-US"/>
    </w:rPr>
  </w:style>
  <w:style w:type="paragraph" w:customStyle="1" w:styleId="DefinitionsL9">
    <w:name w:val="Definitions L9"/>
    <w:basedOn w:val="Normal"/>
    <w:uiPriority w:val="99"/>
    <w:rsid w:val="00F6372A"/>
    <w:pPr>
      <w:numPr>
        <w:ilvl w:val="8"/>
        <w:numId w:val="7"/>
      </w:numPr>
      <w:spacing w:after="240"/>
      <w:jc w:val="both"/>
      <w:outlineLvl w:val="8"/>
    </w:pPr>
    <w:rPr>
      <w:rFonts w:ascii="Times New Roman" w:eastAsia="SimSun" w:hAnsi="Times New Roman"/>
      <w:sz w:val="24"/>
      <w:szCs w:val="20"/>
      <w:lang w:val="en-GB" w:eastAsia="en-GB" w:bidi="en-GB"/>
    </w:rPr>
  </w:style>
  <w:style w:type="paragraph" w:customStyle="1" w:styleId="DefinitionsL8">
    <w:name w:val="Definitions L8"/>
    <w:basedOn w:val="Normal"/>
    <w:uiPriority w:val="99"/>
    <w:rsid w:val="00F6372A"/>
    <w:pPr>
      <w:numPr>
        <w:ilvl w:val="7"/>
        <w:numId w:val="7"/>
      </w:numPr>
      <w:spacing w:after="240"/>
      <w:jc w:val="both"/>
      <w:outlineLvl w:val="7"/>
    </w:pPr>
    <w:rPr>
      <w:rFonts w:ascii="Times New Roman" w:eastAsia="SimSun" w:hAnsi="Times New Roman"/>
      <w:sz w:val="24"/>
      <w:szCs w:val="20"/>
      <w:lang w:val="en-GB" w:eastAsia="en-GB" w:bidi="en-GB"/>
    </w:rPr>
  </w:style>
  <w:style w:type="paragraph" w:customStyle="1" w:styleId="DefinitionsL7">
    <w:name w:val="Definitions L7"/>
    <w:basedOn w:val="Normal"/>
    <w:uiPriority w:val="99"/>
    <w:rsid w:val="00F6372A"/>
    <w:pPr>
      <w:numPr>
        <w:ilvl w:val="6"/>
        <w:numId w:val="7"/>
      </w:numPr>
      <w:spacing w:after="240"/>
      <w:jc w:val="both"/>
      <w:outlineLvl w:val="6"/>
    </w:pPr>
    <w:rPr>
      <w:rFonts w:ascii="Times New Roman" w:eastAsia="SimSun" w:hAnsi="Times New Roman"/>
      <w:sz w:val="24"/>
      <w:szCs w:val="20"/>
      <w:lang w:val="en-GB" w:eastAsia="en-GB" w:bidi="en-GB"/>
    </w:rPr>
  </w:style>
  <w:style w:type="paragraph" w:customStyle="1" w:styleId="DefinitionsL6">
    <w:name w:val="Definitions L6"/>
    <w:basedOn w:val="Normal"/>
    <w:uiPriority w:val="99"/>
    <w:rsid w:val="00F6372A"/>
    <w:pPr>
      <w:numPr>
        <w:ilvl w:val="5"/>
        <w:numId w:val="7"/>
      </w:numPr>
      <w:spacing w:after="240"/>
      <w:jc w:val="both"/>
      <w:outlineLvl w:val="5"/>
    </w:pPr>
    <w:rPr>
      <w:rFonts w:ascii="Times New Roman" w:eastAsia="SimSun" w:hAnsi="Times New Roman"/>
      <w:sz w:val="24"/>
      <w:szCs w:val="20"/>
      <w:lang w:val="en-GB" w:eastAsia="en-GB" w:bidi="en-GB"/>
    </w:rPr>
  </w:style>
  <w:style w:type="paragraph" w:customStyle="1" w:styleId="DefinitionsL5">
    <w:name w:val="Definitions L5"/>
    <w:basedOn w:val="Normal"/>
    <w:next w:val="Normal"/>
    <w:uiPriority w:val="99"/>
    <w:rsid w:val="00F6372A"/>
    <w:pPr>
      <w:numPr>
        <w:ilvl w:val="4"/>
        <w:numId w:val="7"/>
      </w:numPr>
      <w:spacing w:after="240"/>
      <w:jc w:val="both"/>
      <w:outlineLvl w:val="4"/>
    </w:pPr>
    <w:rPr>
      <w:rFonts w:ascii="Times New Roman" w:eastAsia="SimSun" w:hAnsi="Times New Roman"/>
      <w:sz w:val="24"/>
      <w:szCs w:val="20"/>
      <w:lang w:val="en-GB" w:eastAsia="en-GB" w:bidi="en-GB"/>
    </w:rPr>
  </w:style>
  <w:style w:type="paragraph" w:customStyle="1" w:styleId="DefinitionsL4">
    <w:name w:val="Definitions L4"/>
    <w:basedOn w:val="Normal"/>
    <w:next w:val="Normal"/>
    <w:uiPriority w:val="99"/>
    <w:rsid w:val="00F6372A"/>
    <w:pPr>
      <w:numPr>
        <w:ilvl w:val="3"/>
        <w:numId w:val="7"/>
      </w:numPr>
      <w:spacing w:after="240"/>
      <w:jc w:val="both"/>
      <w:outlineLvl w:val="3"/>
    </w:pPr>
    <w:rPr>
      <w:rFonts w:ascii="Times New Roman" w:eastAsia="SimSun" w:hAnsi="Times New Roman"/>
      <w:sz w:val="24"/>
      <w:szCs w:val="20"/>
      <w:lang w:val="en-GB" w:eastAsia="en-GB" w:bidi="en-GB"/>
    </w:rPr>
  </w:style>
  <w:style w:type="paragraph" w:customStyle="1" w:styleId="DefinitionsL3">
    <w:name w:val="Definitions L3"/>
    <w:basedOn w:val="Normal"/>
    <w:next w:val="BodyText3"/>
    <w:uiPriority w:val="99"/>
    <w:rsid w:val="00F6372A"/>
    <w:pPr>
      <w:numPr>
        <w:ilvl w:val="2"/>
        <w:numId w:val="7"/>
      </w:numPr>
      <w:spacing w:after="240"/>
      <w:jc w:val="both"/>
      <w:outlineLvl w:val="2"/>
    </w:pPr>
    <w:rPr>
      <w:rFonts w:ascii="Times New Roman" w:eastAsia="SimSun" w:hAnsi="Times New Roman"/>
      <w:sz w:val="24"/>
      <w:szCs w:val="20"/>
      <w:lang w:val="en-GB" w:eastAsia="en-GB" w:bidi="en-GB"/>
    </w:rPr>
  </w:style>
  <w:style w:type="paragraph" w:customStyle="1" w:styleId="DefinitionsL2">
    <w:name w:val="Definitions L2"/>
    <w:basedOn w:val="Normal"/>
    <w:next w:val="BodyText2"/>
    <w:uiPriority w:val="99"/>
    <w:rsid w:val="00F6372A"/>
    <w:pPr>
      <w:numPr>
        <w:ilvl w:val="1"/>
        <w:numId w:val="7"/>
      </w:numPr>
      <w:spacing w:after="240"/>
      <w:jc w:val="both"/>
      <w:outlineLvl w:val="1"/>
    </w:pPr>
    <w:rPr>
      <w:rFonts w:ascii="Times New Roman" w:eastAsia="SimSun" w:hAnsi="Times New Roman"/>
      <w:sz w:val="24"/>
      <w:szCs w:val="20"/>
      <w:lang w:val="en-GB" w:eastAsia="en-GB" w:bidi="en-GB"/>
    </w:rPr>
  </w:style>
  <w:style w:type="paragraph" w:customStyle="1" w:styleId="DefinitionsL1">
    <w:name w:val="Definitions L1"/>
    <w:basedOn w:val="Normal"/>
    <w:next w:val="Normal"/>
    <w:uiPriority w:val="99"/>
    <w:rsid w:val="00F6372A"/>
    <w:pPr>
      <w:numPr>
        <w:numId w:val="7"/>
      </w:numPr>
      <w:spacing w:after="240"/>
      <w:jc w:val="both"/>
      <w:outlineLvl w:val="0"/>
    </w:pPr>
    <w:rPr>
      <w:rFonts w:ascii="Times New Roman" w:eastAsia="SimSun" w:hAnsi="Times New Roman"/>
      <w:sz w:val="24"/>
      <w:szCs w:val="20"/>
      <w:lang w:val="en-GB" w:eastAsia="en-GB" w:bidi="en-GB"/>
    </w:rPr>
  </w:style>
  <w:style w:type="paragraph" w:styleId="BodyText2">
    <w:name w:val="Body Text 2"/>
    <w:basedOn w:val="Normal"/>
    <w:link w:val="BodyText2Char"/>
    <w:uiPriority w:val="99"/>
    <w:semiHidden/>
    <w:unhideWhenUsed/>
    <w:locked/>
    <w:rsid w:val="00F6372A"/>
    <w:pPr>
      <w:spacing w:after="120" w:line="480" w:lineRule="auto"/>
    </w:pPr>
  </w:style>
  <w:style w:type="character" w:customStyle="1" w:styleId="BodyText2Char">
    <w:name w:val="Body Text 2 Char"/>
    <w:basedOn w:val="DefaultParagraphFont"/>
    <w:link w:val="BodyText2"/>
    <w:uiPriority w:val="99"/>
    <w:semiHidden/>
    <w:rsid w:val="00F6372A"/>
    <w:rPr>
      <w:rFonts w:ascii="Arial" w:hAnsi="Arial"/>
      <w:sz w:val="22"/>
      <w:szCs w:val="24"/>
      <w:lang w:val="de-DE" w:eastAsia="de-DE"/>
    </w:rPr>
  </w:style>
  <w:style w:type="character" w:styleId="IntenseEmphasis">
    <w:name w:val="Intense Emphasis"/>
    <w:basedOn w:val="DefaultParagraphFont"/>
    <w:uiPriority w:val="21"/>
    <w:qFormat/>
    <w:rsid w:val="00C75436"/>
    <w:rPr>
      <w:i/>
      <w:iCs/>
      <w:color w:val="4F81BD" w:themeColor="accent1"/>
    </w:rPr>
  </w:style>
  <w:style w:type="paragraph" w:styleId="Index1">
    <w:name w:val="index 1"/>
    <w:basedOn w:val="Normal"/>
    <w:next w:val="Normal"/>
    <w:autoRedefine/>
    <w:uiPriority w:val="99"/>
    <w:semiHidden/>
    <w:unhideWhenUsed/>
    <w:locked/>
    <w:rsid w:val="001765A7"/>
    <w:pPr>
      <w:ind w:left="220" w:hanging="220"/>
    </w:pPr>
  </w:style>
  <w:style w:type="paragraph" w:styleId="IndexHeading">
    <w:name w:val="index heading"/>
    <w:basedOn w:val="Normal"/>
    <w:next w:val="Normal"/>
    <w:uiPriority w:val="99"/>
    <w:semiHidden/>
    <w:locked/>
    <w:rsid w:val="001765A7"/>
    <w:pPr>
      <w:spacing w:after="240"/>
      <w:jc w:val="both"/>
    </w:pPr>
    <w:rPr>
      <w:rFonts w:ascii="Times New Roman" w:eastAsia="SimSun" w:hAnsi="Times New Roman"/>
      <w:b/>
      <w:bCs/>
      <w:sz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70940">
      <w:marLeft w:val="0"/>
      <w:marRight w:val="0"/>
      <w:marTop w:val="0"/>
      <w:marBottom w:val="0"/>
      <w:divBdr>
        <w:top w:val="none" w:sz="0" w:space="0" w:color="auto"/>
        <w:left w:val="none" w:sz="0" w:space="0" w:color="auto"/>
        <w:bottom w:val="none" w:sz="0" w:space="0" w:color="auto"/>
        <w:right w:val="none" w:sz="0" w:space="0" w:color="auto"/>
      </w:divBdr>
    </w:div>
    <w:div w:id="713970941">
      <w:marLeft w:val="0"/>
      <w:marRight w:val="0"/>
      <w:marTop w:val="0"/>
      <w:marBottom w:val="0"/>
      <w:divBdr>
        <w:top w:val="none" w:sz="0" w:space="0" w:color="auto"/>
        <w:left w:val="none" w:sz="0" w:space="0" w:color="auto"/>
        <w:bottom w:val="none" w:sz="0" w:space="0" w:color="auto"/>
        <w:right w:val="none" w:sz="0" w:space="0" w:color="auto"/>
      </w:divBdr>
    </w:div>
    <w:div w:id="713970942">
      <w:marLeft w:val="0"/>
      <w:marRight w:val="0"/>
      <w:marTop w:val="0"/>
      <w:marBottom w:val="0"/>
      <w:divBdr>
        <w:top w:val="none" w:sz="0" w:space="0" w:color="auto"/>
        <w:left w:val="none" w:sz="0" w:space="0" w:color="auto"/>
        <w:bottom w:val="none" w:sz="0" w:space="0" w:color="auto"/>
        <w:right w:val="none" w:sz="0" w:space="0" w:color="auto"/>
      </w:divBdr>
    </w:div>
    <w:div w:id="713970943">
      <w:marLeft w:val="0"/>
      <w:marRight w:val="0"/>
      <w:marTop w:val="0"/>
      <w:marBottom w:val="0"/>
      <w:divBdr>
        <w:top w:val="none" w:sz="0" w:space="0" w:color="auto"/>
        <w:left w:val="none" w:sz="0" w:space="0" w:color="auto"/>
        <w:bottom w:val="none" w:sz="0" w:space="0" w:color="auto"/>
        <w:right w:val="none" w:sz="0" w:space="0" w:color="auto"/>
      </w:divBdr>
    </w:div>
    <w:div w:id="713970944">
      <w:marLeft w:val="0"/>
      <w:marRight w:val="0"/>
      <w:marTop w:val="0"/>
      <w:marBottom w:val="0"/>
      <w:divBdr>
        <w:top w:val="none" w:sz="0" w:space="0" w:color="auto"/>
        <w:left w:val="none" w:sz="0" w:space="0" w:color="auto"/>
        <w:bottom w:val="none" w:sz="0" w:space="0" w:color="auto"/>
        <w:right w:val="none" w:sz="0" w:space="0" w:color="auto"/>
      </w:divBdr>
    </w:div>
    <w:div w:id="7139709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fw-entwicklungsbank.de/Internationale-Finanzierung/KfW-Entwicklungsbank/Publikationen-Videos/Publikationsreihen/Allgemeine-Gesch%C3%A4ftspublikationen-Richtlin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PQ-Notice (short version)</vt:lpstr>
    </vt:vector>
  </TitlesOfParts>
  <Company>Tender Agent</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PQ-Notice (short version)</dc:title>
  <dc:creator>Stefan Meschke</dc:creator>
  <cp:lastModifiedBy>Jaba Tugushi</cp:lastModifiedBy>
  <cp:revision>14</cp:revision>
  <cp:lastPrinted>2018-01-25T17:38:00Z</cp:lastPrinted>
  <dcterms:created xsi:type="dcterms:W3CDTF">2018-08-28T10:54:00Z</dcterms:created>
  <dcterms:modified xsi:type="dcterms:W3CDTF">2019-08-16T08:36:00Z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